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5E9E0" w14:textId="507D3943" w:rsidR="00955331" w:rsidRPr="008B065E" w:rsidRDefault="00955331" w:rsidP="00955331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Cs w:val="24"/>
        </w:rPr>
      </w:pPr>
      <w:bookmarkStart w:id="0" w:name="_Ref39484039"/>
      <w:bookmarkStart w:id="1" w:name="_Ref40278562"/>
      <w:bookmarkStart w:id="2" w:name="_Toc48053190"/>
      <w:bookmarkStart w:id="3" w:name="_Hlk126135574"/>
      <w:r w:rsidRPr="008B065E">
        <w:rPr>
          <w:rFonts w:eastAsia="Calibri"/>
          <w:szCs w:val="24"/>
        </w:rPr>
        <w:t xml:space="preserve">Pirkimo sąlygų </w:t>
      </w:r>
      <w:r w:rsidR="007633D3">
        <w:rPr>
          <w:rFonts w:eastAsia="Calibri"/>
          <w:szCs w:val="24"/>
        </w:rPr>
        <w:t>6</w:t>
      </w:r>
      <w:r w:rsidRPr="008B065E">
        <w:rPr>
          <w:rFonts w:eastAsia="Calibri"/>
          <w:szCs w:val="24"/>
        </w:rPr>
        <w:t xml:space="preserve"> priedas „Pasiūlymų vertinimo kriterijai ir sąlygos“</w:t>
      </w:r>
      <w:bookmarkEnd w:id="0"/>
      <w:bookmarkEnd w:id="1"/>
      <w:bookmarkEnd w:id="2"/>
    </w:p>
    <w:bookmarkEnd w:id="3"/>
    <w:p w14:paraId="002A2C9E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6CFE4EA3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731BA79E" w14:textId="77777777" w:rsidR="00955331" w:rsidRPr="00955331" w:rsidRDefault="00955331" w:rsidP="00955331">
      <w:pPr>
        <w:spacing w:line="20" w:lineRule="atLeast"/>
        <w:jc w:val="center"/>
        <w:rPr>
          <w:rFonts w:ascii="Times New Roman" w:hAnsi="Times New Roman" w:cs="Times New Roman"/>
          <w:b/>
          <w:bCs/>
          <w:sz w:val="24"/>
        </w:rPr>
      </w:pPr>
      <w:r w:rsidRPr="00955331">
        <w:rPr>
          <w:rFonts w:ascii="Times New Roman" w:hAnsi="Times New Roman" w:cs="Times New Roman"/>
          <w:b/>
          <w:bCs/>
          <w:sz w:val="24"/>
        </w:rPr>
        <w:t>PASIŪLYMŲ VERTINIMO PAGAL KAINOS IR KOKYBĖS SANTYKĮ APRAŠYMAS</w:t>
      </w:r>
    </w:p>
    <w:p w14:paraId="06FA4FEA" w14:textId="77777777" w:rsidR="00955331" w:rsidRPr="00955331" w:rsidRDefault="00955331" w:rsidP="00955331">
      <w:pPr>
        <w:spacing w:line="20" w:lineRule="atLeast"/>
        <w:ind w:firstLine="851"/>
        <w:jc w:val="center"/>
        <w:rPr>
          <w:rFonts w:ascii="Times New Roman" w:hAnsi="Times New Roman" w:cs="Times New Roman"/>
          <w:sz w:val="24"/>
        </w:rPr>
      </w:pPr>
    </w:p>
    <w:p w14:paraId="4BD86CB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Perkančioji organizacija ekonomiškai naudingiausią pasiūlymą išrenka pagal kainos ir kokybės santykį.</w:t>
      </w:r>
    </w:p>
    <w:p w14:paraId="48CEB457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lang w:val="lt-LT"/>
        </w:rPr>
        <w:t>Jeigu paaiškėja, kad tiekėjas pateikė melagingą informaciją, toks tiekėjas yra pašalinamas iš pirkimo procedūrų Viešųjų pirkimų įstatymo ir šių pirkimo dokumentų nustatyta tvarka bei praranda teisę dalyvauti pirkimo procedūrose.</w:t>
      </w:r>
    </w:p>
    <w:p w14:paraId="3CE958FA" w14:textId="7DC7894A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lang w:val="lt-LT"/>
        </w:rPr>
      </w:pPr>
      <w:r w:rsidRPr="00955331">
        <w:rPr>
          <w:rFonts w:cstheme="minorHAnsi"/>
          <w:lang w:val="lt-LT"/>
        </w:rPr>
        <w:t xml:space="preserve">Tiekėjų pasiūlymo kaina su visomis įskaičiuotomis išlaidomis ir visais mokesčiais negali būti didesnė nei </w:t>
      </w:r>
      <w:r w:rsidR="00C104F1">
        <w:rPr>
          <w:lang w:val="lt-LT"/>
        </w:rPr>
        <w:t>82640,00</w:t>
      </w:r>
      <w:r w:rsidRPr="00955331">
        <w:rPr>
          <w:lang w:val="lt-LT"/>
        </w:rPr>
        <w:t xml:space="preserve"> Eur be PVM</w:t>
      </w:r>
      <w:r w:rsidR="00C104F1">
        <w:rPr>
          <w:lang w:val="lt-LT"/>
        </w:rPr>
        <w:t xml:space="preserve"> ir 99994,40 Eur su PVM.</w:t>
      </w:r>
      <w:r w:rsidRPr="00955331">
        <w:rPr>
          <w:lang w:val="lt-LT"/>
        </w:rPr>
        <w:t xml:space="preserve"> Didesnę kainą perkančioji organizacija laikys per didele ir nepriimtina. </w:t>
      </w:r>
    </w:p>
    <w:p w14:paraId="5F0753D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Ekonomiškai naudingiausias pasiūlymas – tai pasiūlymas, kurio balų suma, apskaičiuota pagal toliau nustatytus pasiūlymų vertinimo kriterijus ir sąlygas, yra didžiausia.</w:t>
      </w:r>
    </w:p>
    <w:p w14:paraId="372799CC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lang w:val="lt-LT" w:bidi="ta-IN"/>
        </w:rPr>
        <w:t xml:space="preserve">Nustatomas maksimalus bendras balų skaičius </w:t>
      </w:r>
      <w:r w:rsidRPr="00955331">
        <w:rPr>
          <w:rFonts w:ascii="Symbol" w:eastAsia="Symbol" w:hAnsi="Symbol" w:cs="Symbol"/>
          <w:lang w:val="lt-LT" w:bidi="ta-IN"/>
        </w:rPr>
        <w:t></w:t>
      </w:r>
      <w:r w:rsidRPr="00955331">
        <w:rPr>
          <w:lang w:val="lt-LT" w:bidi="ta-IN"/>
        </w:rPr>
        <w:t xml:space="preserve"> 100 balų. Taikomi šie vertinimo kriterijai ir jų reikšmės</w:t>
      </w:r>
      <w:r w:rsidRPr="00955331">
        <w:rPr>
          <w:rFonts w:ascii="Times New Roman" w:hAnsi="Times New Roman"/>
          <w:szCs w:val="24"/>
          <w:lang w:val="lt-LT"/>
        </w:rPr>
        <w:t>:</w:t>
      </w:r>
    </w:p>
    <w:p w14:paraId="598FD0F6" w14:textId="6FD96BF0" w:rsidR="0073593C" w:rsidRPr="009E67DE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szCs w:val="24"/>
          <w:lang w:val="lt-LT"/>
        </w:rPr>
      </w:pPr>
      <w:bookmarkStart w:id="4" w:name="_heading=h.tyjcwt" w:colFirst="0" w:colLast="0"/>
      <w:bookmarkEnd w:id="4"/>
      <w:r w:rsidRPr="009E67DE">
        <w:rPr>
          <w:rFonts w:ascii="Times New Roman" w:hAnsi="Times New Roman"/>
          <w:szCs w:val="24"/>
          <w:lang w:val="lt-LT"/>
        </w:rPr>
        <w:t xml:space="preserve">5.1. </w:t>
      </w:r>
      <w:r w:rsidRPr="009E67DE">
        <w:rPr>
          <w:rStyle w:val="Grietas"/>
        </w:rPr>
        <w:t>K</w:t>
      </w:r>
      <w:r w:rsidRPr="009E67DE">
        <w:t xml:space="preserve"> – </w:t>
      </w:r>
      <w:proofErr w:type="spellStart"/>
      <w:r w:rsidRPr="009E67DE">
        <w:t>balas</w:t>
      </w:r>
      <w:proofErr w:type="spellEnd"/>
      <w:r w:rsidRPr="009E67DE">
        <w:t xml:space="preserve"> </w:t>
      </w:r>
      <w:proofErr w:type="spellStart"/>
      <w:r w:rsidRPr="009E67DE">
        <w:t>už</w:t>
      </w:r>
      <w:proofErr w:type="spellEnd"/>
      <w:r w:rsidRPr="009E67DE">
        <w:t xml:space="preserve"> </w:t>
      </w:r>
      <w:proofErr w:type="spellStart"/>
      <w:r w:rsidRPr="009E67DE">
        <w:t>kainą</w:t>
      </w:r>
      <w:proofErr w:type="spellEnd"/>
      <w:r w:rsidRPr="009E67DE">
        <w:t xml:space="preserve"> (</w:t>
      </w:r>
      <w:proofErr w:type="spellStart"/>
      <w:r w:rsidRPr="009E67DE">
        <w:t>procentinis</w:t>
      </w:r>
      <w:proofErr w:type="spellEnd"/>
      <w:r w:rsidRPr="009E67DE">
        <w:t xml:space="preserve">, </w:t>
      </w:r>
      <w:r w:rsidR="009E67DE" w:rsidRPr="009E67DE">
        <w:t>25</w:t>
      </w:r>
      <w:r w:rsidRPr="009E67DE">
        <w:t xml:space="preserve"> %)</w:t>
      </w:r>
      <w:r w:rsidR="00222E0A" w:rsidRPr="009E67DE">
        <w:t>;</w:t>
      </w:r>
    </w:p>
    <w:p w14:paraId="21850A28" w14:textId="1D013E04" w:rsidR="00955331" w:rsidRPr="009E67DE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  <w:r w:rsidRPr="009E67DE">
        <w:t xml:space="preserve">5.2. </w:t>
      </w:r>
      <w:r w:rsidRPr="009E67DE">
        <w:rPr>
          <w:rStyle w:val="Grietas"/>
        </w:rPr>
        <w:t>Q</w:t>
      </w:r>
      <w:r w:rsidRPr="009E67DE">
        <w:rPr>
          <w:rStyle w:val="Grietas"/>
          <w:rFonts w:ascii="Cambria Math" w:hAnsi="Cambria Math" w:cs="Cambria Math"/>
        </w:rPr>
        <w:t>₁</w:t>
      </w:r>
      <w:r w:rsidRPr="009E67DE">
        <w:t xml:space="preserve"> – </w:t>
      </w:r>
      <w:proofErr w:type="spellStart"/>
      <w:r w:rsidR="009E67DE" w:rsidRPr="009E67DE">
        <w:rPr>
          <w:rFonts w:ascii="Times New Roman" w:hAnsi="Times New Roman"/>
          <w:bCs/>
          <w:color w:val="000000" w:themeColor="text1"/>
        </w:rPr>
        <w:t>Nuvažiuojamas</w:t>
      </w:r>
      <w:proofErr w:type="spellEnd"/>
      <w:r w:rsidR="009E67DE"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E67DE" w:rsidRPr="009E67DE">
        <w:rPr>
          <w:rFonts w:ascii="Times New Roman" w:hAnsi="Times New Roman"/>
          <w:bCs/>
          <w:color w:val="000000" w:themeColor="text1"/>
        </w:rPr>
        <w:t>atstumas</w:t>
      </w:r>
      <w:proofErr w:type="spellEnd"/>
      <w:r w:rsidR="009E67DE"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E67DE" w:rsidRPr="009E67DE">
        <w:rPr>
          <w:rFonts w:ascii="Times New Roman" w:hAnsi="Times New Roman"/>
          <w:bCs/>
          <w:color w:val="000000" w:themeColor="text1"/>
        </w:rPr>
        <w:t>viena</w:t>
      </w:r>
      <w:proofErr w:type="spellEnd"/>
      <w:r w:rsidR="009E67DE"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E67DE" w:rsidRPr="009E67DE">
        <w:rPr>
          <w:rFonts w:ascii="Times New Roman" w:hAnsi="Times New Roman"/>
          <w:bCs/>
          <w:color w:val="000000" w:themeColor="text1"/>
        </w:rPr>
        <w:t>įkrova</w:t>
      </w:r>
      <w:proofErr w:type="spellEnd"/>
      <w:r w:rsidR="009E67DE" w:rsidRPr="009E67DE">
        <w:rPr>
          <w:rFonts w:ascii="Times New Roman" w:hAnsi="Times New Roman"/>
          <w:bCs/>
          <w:color w:val="000000" w:themeColor="text1"/>
        </w:rPr>
        <w:t xml:space="preserve"> (WLTP)</w:t>
      </w:r>
      <w:r w:rsidR="009E67DE" w:rsidRPr="009E67DE">
        <w:t xml:space="preserve"> </w:t>
      </w:r>
      <w:r w:rsidRPr="009E67DE">
        <w:t>(</w:t>
      </w:r>
      <w:r w:rsidR="009E67DE" w:rsidRPr="009E67DE">
        <w:t>1</w:t>
      </w:r>
      <w:r w:rsidR="002406D0">
        <w:t>5</w:t>
      </w:r>
      <w:r w:rsidRPr="009E67DE">
        <w:t>%)</w:t>
      </w:r>
      <w:r w:rsidR="00222E0A" w:rsidRPr="009E67DE">
        <w:t>;</w:t>
      </w:r>
    </w:p>
    <w:p w14:paraId="6133CB1F" w14:textId="673A314F" w:rsidR="0073593C" w:rsidRPr="009E67DE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  <w:r w:rsidRPr="009E67DE">
        <w:t xml:space="preserve">5.3. </w:t>
      </w:r>
      <w:r w:rsidRPr="009E67DE">
        <w:rPr>
          <w:rStyle w:val="Grietas"/>
        </w:rPr>
        <w:t>Q</w:t>
      </w:r>
      <w:r w:rsidRPr="009E67DE">
        <w:rPr>
          <w:rStyle w:val="Grietas"/>
          <w:rFonts w:ascii="Cambria Math" w:hAnsi="Cambria Math" w:cs="Cambria Math"/>
        </w:rPr>
        <w:t>₂</w:t>
      </w:r>
      <w:r w:rsidRPr="009E67DE">
        <w:t xml:space="preserve"> – </w:t>
      </w:r>
      <w:proofErr w:type="spellStart"/>
      <w:r w:rsidR="009E67DE" w:rsidRPr="009E67DE">
        <w:rPr>
          <w:rFonts w:ascii="Times New Roman" w:hAnsi="Times New Roman"/>
          <w:bCs/>
          <w:color w:val="000000" w:themeColor="text1"/>
        </w:rPr>
        <w:t>Garantinio</w:t>
      </w:r>
      <w:proofErr w:type="spellEnd"/>
      <w:r w:rsidR="009E67DE"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E67DE" w:rsidRPr="009E67DE">
        <w:rPr>
          <w:rFonts w:ascii="Times New Roman" w:hAnsi="Times New Roman"/>
          <w:bCs/>
          <w:color w:val="000000" w:themeColor="text1"/>
        </w:rPr>
        <w:t>laikotarpio</w:t>
      </w:r>
      <w:proofErr w:type="spellEnd"/>
      <w:r w:rsidR="009E67DE"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E67DE" w:rsidRPr="009E67DE">
        <w:rPr>
          <w:rFonts w:ascii="Times New Roman" w:hAnsi="Times New Roman"/>
          <w:bCs/>
          <w:color w:val="000000" w:themeColor="text1"/>
        </w:rPr>
        <w:t>trukmė</w:t>
      </w:r>
      <w:proofErr w:type="spellEnd"/>
      <w:r w:rsidR="009E67DE" w:rsidRPr="009E67DE">
        <w:rPr>
          <w:rFonts w:ascii="Times New Roman" w:hAnsi="Times New Roman"/>
          <w:bCs/>
          <w:color w:val="000000" w:themeColor="text1"/>
        </w:rPr>
        <w:t xml:space="preserve"> (</w:t>
      </w:r>
      <w:proofErr w:type="spellStart"/>
      <w:r w:rsidR="009E67DE" w:rsidRPr="009E67DE">
        <w:rPr>
          <w:rFonts w:ascii="Times New Roman" w:hAnsi="Times New Roman"/>
          <w:bCs/>
          <w:color w:val="000000" w:themeColor="text1"/>
        </w:rPr>
        <w:t>automobiliui</w:t>
      </w:r>
      <w:proofErr w:type="spellEnd"/>
      <w:r w:rsidR="009E67DE" w:rsidRPr="009E67DE">
        <w:rPr>
          <w:rFonts w:ascii="Times New Roman" w:hAnsi="Times New Roman"/>
          <w:bCs/>
          <w:color w:val="000000" w:themeColor="text1"/>
        </w:rPr>
        <w:t>)</w:t>
      </w:r>
      <w:r w:rsidRPr="009E67DE">
        <w:t xml:space="preserve"> (</w:t>
      </w:r>
      <w:r w:rsidR="009E67DE" w:rsidRPr="009E67DE">
        <w:t>10</w:t>
      </w:r>
      <w:r w:rsidRPr="009E67DE">
        <w:t>%)</w:t>
      </w:r>
      <w:r w:rsidR="00222E0A" w:rsidRPr="009E67DE">
        <w:t>;</w:t>
      </w:r>
    </w:p>
    <w:p w14:paraId="29E220BD" w14:textId="3E829837" w:rsidR="009E67DE" w:rsidRPr="009E67DE" w:rsidRDefault="009E67DE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Cs/>
          <w:color w:val="000000" w:themeColor="text1"/>
        </w:rPr>
      </w:pPr>
      <w:r w:rsidRPr="009E67DE">
        <w:t xml:space="preserve">5.4. </w:t>
      </w:r>
      <w:r w:rsidRPr="009E67DE">
        <w:rPr>
          <w:rStyle w:val="Grietas"/>
        </w:rPr>
        <w:t>Q</w:t>
      </w:r>
      <w:r w:rsidRPr="009E67DE">
        <w:rPr>
          <w:rStyle w:val="Grietas"/>
          <w:rFonts w:ascii="Cambria Math" w:hAnsi="Cambria Math" w:cs="Cambria Math"/>
          <w:sz w:val="16"/>
        </w:rPr>
        <w:t>3</w:t>
      </w:r>
      <w:r w:rsidRPr="009E67DE">
        <w:t xml:space="preserve"> -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Garantinio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laikotarpio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trukmė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(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baterijai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>)</w:t>
      </w:r>
      <w:r w:rsidRPr="009E67DE">
        <w:t xml:space="preserve"> (10%);</w:t>
      </w:r>
    </w:p>
    <w:p w14:paraId="393ED744" w14:textId="33163AC4" w:rsidR="009E67DE" w:rsidRPr="009E67DE" w:rsidRDefault="009E67DE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Cs/>
          <w:color w:val="000000" w:themeColor="text1"/>
        </w:rPr>
      </w:pPr>
      <w:r w:rsidRPr="009E67DE">
        <w:t xml:space="preserve">5.5. </w:t>
      </w:r>
      <w:r w:rsidRPr="009E67DE">
        <w:rPr>
          <w:rFonts w:ascii="Times New Roman" w:hAnsi="Times New Roman"/>
          <w:color w:val="000000"/>
        </w:rPr>
        <w:t>Q</w:t>
      </w:r>
      <w:r w:rsidRPr="009E67DE">
        <w:rPr>
          <w:rFonts w:ascii="Times New Roman" w:hAnsi="Times New Roman"/>
          <w:color w:val="000000"/>
          <w:sz w:val="18"/>
        </w:rPr>
        <w:t>4</w:t>
      </w:r>
      <w:r w:rsidRPr="009E67DE">
        <w:rPr>
          <w:rFonts w:ascii="Times New Roman" w:hAnsi="Times New Roman"/>
          <w:color w:val="000000"/>
        </w:rPr>
        <w:t xml:space="preserve"> -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Maksimali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nuolatinės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srovės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(DC)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įkrovimo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galia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r w:rsidRPr="009E67DE">
        <w:t>(10%);</w:t>
      </w:r>
    </w:p>
    <w:p w14:paraId="38390B02" w14:textId="76D9414C" w:rsidR="009E67DE" w:rsidRPr="009E67DE" w:rsidRDefault="009E67DE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Cs/>
          <w:color w:val="000000" w:themeColor="text1"/>
        </w:rPr>
      </w:pPr>
      <w:r w:rsidRPr="009E67DE">
        <w:t xml:space="preserve">5.6. </w:t>
      </w:r>
      <w:r w:rsidRPr="009E67DE">
        <w:rPr>
          <w:rFonts w:ascii="Times New Roman" w:hAnsi="Times New Roman"/>
          <w:bCs/>
          <w:color w:val="000000" w:themeColor="text1"/>
        </w:rPr>
        <w:t>Q</w:t>
      </w:r>
      <w:r w:rsidRPr="009E67DE">
        <w:rPr>
          <w:rFonts w:ascii="Times New Roman" w:hAnsi="Times New Roman"/>
          <w:bCs/>
          <w:color w:val="000000" w:themeColor="text1"/>
          <w:sz w:val="18"/>
        </w:rPr>
        <w:t>5</w:t>
      </w:r>
      <w:r w:rsidRPr="009E67DE">
        <w:rPr>
          <w:rFonts w:ascii="Times New Roman" w:hAnsi="Times New Roman"/>
          <w:bCs/>
          <w:color w:val="000000" w:themeColor="text1"/>
        </w:rPr>
        <w:t xml:space="preserve"> -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Techninio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aptarnavimo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tinklo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prieinamumas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r w:rsidRPr="009E67DE">
        <w:t>(10%);</w:t>
      </w:r>
    </w:p>
    <w:p w14:paraId="1703D686" w14:textId="6E3BAB17" w:rsidR="009E67DE" w:rsidRPr="009E67DE" w:rsidRDefault="009E67DE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Cs/>
          <w:color w:val="000000" w:themeColor="text1"/>
        </w:rPr>
      </w:pPr>
      <w:r w:rsidRPr="009E67DE">
        <w:t xml:space="preserve">5.7. </w:t>
      </w:r>
      <w:r w:rsidRPr="009E67DE">
        <w:rPr>
          <w:rFonts w:ascii="Times New Roman" w:hAnsi="Times New Roman"/>
          <w:bCs/>
          <w:color w:val="000000" w:themeColor="text1"/>
        </w:rPr>
        <w:t>Q</w:t>
      </w:r>
      <w:r w:rsidRPr="009E67DE">
        <w:rPr>
          <w:rFonts w:ascii="Times New Roman" w:hAnsi="Times New Roman"/>
          <w:bCs/>
          <w:color w:val="000000" w:themeColor="text1"/>
          <w:sz w:val="18"/>
        </w:rPr>
        <w:t>6</w:t>
      </w:r>
      <w:r w:rsidRPr="009E67DE">
        <w:rPr>
          <w:rFonts w:ascii="Times New Roman" w:hAnsi="Times New Roman"/>
          <w:bCs/>
          <w:color w:val="000000" w:themeColor="text1"/>
        </w:rPr>
        <w:t xml:space="preserve"> –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Lygiaverčio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pakaitinio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automobilio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suteikimo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galimybė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garantinio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aptarnavimo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metu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r w:rsidRPr="009E67DE">
        <w:t>(</w:t>
      </w:r>
      <w:r w:rsidR="002406D0">
        <w:t>5</w:t>
      </w:r>
      <w:r w:rsidRPr="009E67DE">
        <w:t>%);</w:t>
      </w:r>
    </w:p>
    <w:p w14:paraId="4F3BE318" w14:textId="4D0C074A" w:rsidR="009E67DE" w:rsidRPr="009E67DE" w:rsidRDefault="009E67DE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Cs/>
          <w:color w:val="000000" w:themeColor="text1"/>
        </w:rPr>
      </w:pPr>
      <w:r w:rsidRPr="009E67DE">
        <w:t xml:space="preserve">5.8. </w:t>
      </w:r>
      <w:r w:rsidRPr="009E67DE">
        <w:rPr>
          <w:rFonts w:ascii="Times New Roman" w:hAnsi="Times New Roman"/>
          <w:bCs/>
          <w:color w:val="000000" w:themeColor="text1"/>
        </w:rPr>
        <w:t>Q</w:t>
      </w:r>
      <w:r w:rsidRPr="009E67DE">
        <w:rPr>
          <w:rFonts w:ascii="Times New Roman" w:hAnsi="Times New Roman"/>
          <w:bCs/>
          <w:color w:val="000000" w:themeColor="text1"/>
          <w:sz w:val="18"/>
        </w:rPr>
        <w:t>7</w:t>
      </w:r>
      <w:r w:rsidRPr="009E67DE">
        <w:rPr>
          <w:rFonts w:ascii="Times New Roman" w:hAnsi="Times New Roman"/>
          <w:bCs/>
          <w:color w:val="000000" w:themeColor="text1"/>
        </w:rPr>
        <w:t xml:space="preserve"> -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Varomieji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ratai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visi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arba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priekiniai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/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galiniai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r w:rsidRPr="009E67DE">
        <w:t>(5 %);</w:t>
      </w:r>
    </w:p>
    <w:p w14:paraId="08CBD3E5" w14:textId="1C5C9075" w:rsidR="009E67DE" w:rsidRPr="009E67DE" w:rsidRDefault="009E67DE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  <w:r w:rsidRPr="009E67DE">
        <w:t xml:space="preserve">5.9. </w:t>
      </w:r>
      <w:r w:rsidRPr="009E67DE">
        <w:rPr>
          <w:rFonts w:ascii="Times New Roman" w:hAnsi="Times New Roman"/>
          <w:bCs/>
          <w:color w:val="000000" w:themeColor="text1"/>
        </w:rPr>
        <w:t>Q</w:t>
      </w:r>
      <w:r w:rsidRPr="009E67DE">
        <w:rPr>
          <w:rFonts w:ascii="Times New Roman" w:hAnsi="Times New Roman"/>
          <w:bCs/>
          <w:color w:val="000000" w:themeColor="text1"/>
          <w:sz w:val="18"/>
        </w:rPr>
        <w:t>8</w:t>
      </w:r>
      <w:r w:rsidRPr="009E67DE">
        <w:rPr>
          <w:rFonts w:ascii="Times New Roman" w:hAnsi="Times New Roman"/>
          <w:bCs/>
          <w:color w:val="000000" w:themeColor="text1"/>
        </w:rPr>
        <w:t xml:space="preserve"> –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Energijos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sąnaudos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 (</w:t>
      </w:r>
      <w:proofErr w:type="spellStart"/>
      <w:r w:rsidRPr="009E67DE">
        <w:rPr>
          <w:rFonts w:ascii="Times New Roman" w:hAnsi="Times New Roman"/>
          <w:bCs/>
          <w:color w:val="000000" w:themeColor="text1"/>
        </w:rPr>
        <w:t>efektyvumas</w:t>
      </w:r>
      <w:proofErr w:type="spellEnd"/>
      <w:r w:rsidRPr="009E67DE">
        <w:rPr>
          <w:rFonts w:ascii="Times New Roman" w:hAnsi="Times New Roman"/>
          <w:bCs/>
          <w:color w:val="000000" w:themeColor="text1"/>
        </w:rPr>
        <w:t xml:space="preserve">) WLTP </w:t>
      </w:r>
      <w:r w:rsidRPr="009E67DE">
        <w:t>(10%);</w:t>
      </w:r>
    </w:p>
    <w:p w14:paraId="767B792A" w14:textId="79E4384A" w:rsidR="00B10C41" w:rsidRPr="009E67DE" w:rsidRDefault="00B10C41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b/>
        </w:rPr>
      </w:pPr>
    </w:p>
    <w:p w14:paraId="72B7F60C" w14:textId="77777777" w:rsidR="00B10C41" w:rsidRDefault="00B10C41" w:rsidP="00B10C4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</w:p>
    <w:p w14:paraId="5724855C" w14:textId="4FDB2462" w:rsidR="00B10C41" w:rsidRPr="00B10C41" w:rsidRDefault="00C104F1" w:rsidP="00B10C4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5.1.1. </w:t>
      </w:r>
      <w:r w:rsidR="00B10C41" w:rsidRPr="00B10C41">
        <w:rPr>
          <w:rFonts w:ascii="Times New Roman" w:hAnsi="Times New Roman" w:cs="Times New Roman"/>
          <w:b/>
          <w:sz w:val="24"/>
        </w:rPr>
        <w:t xml:space="preserve">K= </w:t>
      </w:r>
      <w:proofErr w:type="spellStart"/>
      <w:r w:rsidR="00B10C41" w:rsidRPr="00B10C41">
        <w:rPr>
          <w:rStyle w:val="mord"/>
          <w:rFonts w:ascii="Times New Roman" w:hAnsi="Times New Roman" w:cs="Times New Roman"/>
          <w:b/>
          <w:sz w:val="24"/>
        </w:rPr>
        <w:t>Cmin</w:t>
      </w:r>
      <w:proofErr w:type="spellEnd"/>
      <w:r w:rsidR="00B10C41"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="00B10C41" w:rsidRPr="00B10C41">
        <w:rPr>
          <w:rStyle w:val="katex-mathml"/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10C41" w:rsidRPr="00B10C41">
        <w:rPr>
          <w:rStyle w:val="katex-mathml"/>
          <w:rFonts w:ascii="Times New Roman" w:hAnsi="Times New Roman" w:cs="Times New Roman"/>
          <w:b/>
          <w:sz w:val="24"/>
        </w:rPr>
        <w:t>Cn</w:t>
      </w:r>
      <w:proofErr w:type="spellEnd"/>
      <w:r w:rsidR="00B10C41" w:rsidRPr="00B10C41">
        <w:rPr>
          <w:rFonts w:ascii="Times New Roman" w:hAnsi="Times New Roman" w:cs="Times New Roman"/>
          <w:b/>
          <w:sz w:val="24"/>
        </w:rPr>
        <w:t>)×</w:t>
      </w:r>
      <w:r w:rsidR="0012651D">
        <w:rPr>
          <w:rFonts w:ascii="Times New Roman" w:hAnsi="Times New Roman" w:cs="Times New Roman"/>
          <w:b/>
          <w:sz w:val="24"/>
        </w:rPr>
        <w:t>25</w:t>
      </w:r>
      <w:r w:rsidR="00B10C41" w:rsidRPr="00B10C41">
        <w:rPr>
          <w:rFonts w:ascii="Times New Roman" w:hAnsi="Times New Roman" w:cs="Times New Roman"/>
          <w:b/>
          <w:sz w:val="24"/>
        </w:rPr>
        <w:t xml:space="preserve"> </w:t>
      </w:r>
    </w:p>
    <w:p w14:paraId="74CA65E6" w14:textId="13B42EE7" w:rsidR="00AE2B94" w:rsidRDefault="00AE2B94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p w14:paraId="7DD4B683" w14:textId="5EF7F8FF" w:rsidR="00AE2B94" w:rsidRDefault="00C104F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>
        <w:rPr>
          <w:rStyle w:val="mord"/>
          <w:rFonts w:ascii="Times New Roman" w:hAnsi="Times New Roman" w:cs="Times New Roman"/>
          <w:b/>
          <w:sz w:val="24"/>
        </w:rPr>
        <w:t xml:space="preserve">5.2.1. </w:t>
      </w:r>
      <w:r w:rsidR="00B10C41" w:rsidRPr="00B10C41">
        <w:rPr>
          <w:rStyle w:val="mord"/>
          <w:rFonts w:ascii="Times New Roman" w:hAnsi="Times New Roman" w:cs="Times New Roman"/>
          <w:b/>
          <w:sz w:val="24"/>
        </w:rPr>
        <w:t>Q1</w:t>
      </w:r>
      <w:r w:rsidR="00B10C41" w:rsidRPr="009D20EC">
        <w:rPr>
          <w:rStyle w:val="mord"/>
          <w:rFonts w:ascii="Times New Roman" w:hAnsi="Times New Roman" w:cs="Times New Roman"/>
          <w:b/>
          <w:sz w:val="24"/>
        </w:rPr>
        <w:t>​=(</w:t>
      </w:r>
      <w:r w:rsidR="009D20EC" w:rsidRPr="009D20EC">
        <w:rPr>
          <w:rStyle w:val="mord"/>
        </w:rPr>
        <w:t xml:space="preserve"> </w:t>
      </w:r>
      <w:proofErr w:type="spellStart"/>
      <w:r w:rsidR="009D20EC" w:rsidRPr="009D20EC">
        <w:rPr>
          <w:rStyle w:val="mord"/>
          <w:rFonts w:ascii="Times New Roman" w:hAnsi="Times New Roman" w:cs="Times New Roman"/>
          <w:b/>
          <w:sz w:val="24"/>
        </w:rPr>
        <w:t>Pn</w:t>
      </w:r>
      <w:proofErr w:type="spellEnd"/>
      <w:r w:rsidR="009D20EC" w:rsidRPr="009D20EC">
        <w:rPr>
          <w:rStyle w:val="mord"/>
          <w:rFonts w:ascii="Times New Roman" w:hAnsi="Times New Roman" w:cs="Times New Roman"/>
          <w:b/>
          <w:sz w:val="24"/>
        </w:rPr>
        <w:t xml:space="preserve"> </w:t>
      </w:r>
      <w:r w:rsidR="00B10C41" w:rsidRPr="009D20EC">
        <w:rPr>
          <w:rStyle w:val="mord"/>
          <w:rFonts w:ascii="Times New Roman" w:hAnsi="Times New Roman" w:cs="Times New Roman"/>
          <w:b/>
          <w:sz w:val="24"/>
        </w:rPr>
        <w:t>/</w:t>
      </w:r>
      <w:r w:rsidR="009D20EC" w:rsidRPr="009D20EC">
        <w:rPr>
          <w:rStyle w:val="katex-mathml"/>
        </w:rPr>
        <w:t xml:space="preserve"> </w:t>
      </w:r>
      <w:proofErr w:type="spellStart"/>
      <w:r w:rsidR="009D20EC" w:rsidRPr="009D20EC">
        <w:rPr>
          <w:rStyle w:val="katex-mathml"/>
          <w:rFonts w:ascii="Times New Roman" w:hAnsi="Times New Roman" w:cs="Times New Roman"/>
          <w:b/>
          <w:sz w:val="24"/>
        </w:rPr>
        <w:t>Pmax</w:t>
      </w:r>
      <w:proofErr w:type="spellEnd"/>
      <w:r w:rsidR="00B10C41" w:rsidRPr="009D20EC">
        <w:rPr>
          <w:rStyle w:val="mord"/>
        </w:rPr>
        <w:t>)</w:t>
      </w:r>
      <w:r w:rsidR="00B10C41" w:rsidRPr="009D20EC">
        <w:rPr>
          <w:rStyle w:val="mord"/>
          <w:rFonts w:ascii="Times New Roman" w:hAnsi="Times New Roman" w:cs="Times New Roman"/>
          <w:b/>
          <w:sz w:val="24"/>
        </w:rPr>
        <w:t>×</w:t>
      </w:r>
      <w:r w:rsidR="009E67DE">
        <w:rPr>
          <w:rStyle w:val="mord"/>
          <w:rFonts w:ascii="Times New Roman" w:hAnsi="Times New Roman" w:cs="Times New Roman"/>
          <w:b/>
          <w:sz w:val="24"/>
        </w:rPr>
        <w:t>1</w:t>
      </w:r>
      <w:r w:rsidR="002406D0">
        <w:rPr>
          <w:rStyle w:val="mord"/>
          <w:rFonts w:ascii="Times New Roman" w:hAnsi="Times New Roman" w:cs="Times New Roman"/>
          <w:b/>
          <w:sz w:val="24"/>
        </w:rPr>
        <w:t>5</w:t>
      </w:r>
    </w:p>
    <w:p w14:paraId="58621605" w14:textId="410BE4DA" w:rsidR="00B10C41" w:rsidRDefault="00C104F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>
        <w:rPr>
          <w:rStyle w:val="mord"/>
          <w:rFonts w:ascii="Times New Roman" w:hAnsi="Times New Roman" w:cs="Times New Roman"/>
          <w:b/>
          <w:sz w:val="24"/>
        </w:rPr>
        <w:t xml:space="preserve">5.3.1. </w:t>
      </w:r>
      <w:r w:rsidR="00B10C41" w:rsidRPr="00B10C41">
        <w:rPr>
          <w:rStyle w:val="mord"/>
          <w:rFonts w:ascii="Times New Roman" w:hAnsi="Times New Roman" w:cs="Times New Roman"/>
          <w:b/>
          <w:sz w:val="24"/>
        </w:rPr>
        <w:t>Q2</w:t>
      </w:r>
      <w:r w:rsidR="00B10C41"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="00B10C41"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="00B10C41"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 w:rsidR="009D20EC">
        <w:rPr>
          <w:rStyle w:val="mord"/>
          <w:rFonts w:ascii="Times New Roman" w:hAnsi="Times New Roman" w:cs="Times New Roman"/>
          <w:b/>
          <w:sz w:val="24"/>
        </w:rPr>
        <w:t>Kn</w:t>
      </w:r>
      <w:proofErr w:type="spellEnd"/>
      <w:r w:rsidR="00B10C41"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="009D20EC" w:rsidRPr="009D20EC">
        <w:rPr>
          <w:rStyle w:val="katex-mathml"/>
        </w:rPr>
        <w:t xml:space="preserve"> </w:t>
      </w:r>
      <w:proofErr w:type="spellStart"/>
      <w:r w:rsidR="009D20EC" w:rsidRPr="009D20EC">
        <w:rPr>
          <w:rStyle w:val="katex-mathml"/>
          <w:rFonts w:ascii="Times New Roman" w:hAnsi="Times New Roman" w:cs="Times New Roman"/>
          <w:b/>
          <w:sz w:val="24"/>
        </w:rPr>
        <w:t>Kmax</w:t>
      </w:r>
      <w:proofErr w:type="spellEnd"/>
      <w:r w:rsidR="00B10C41"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="00B10C41" w:rsidRPr="00B10C41">
        <w:rPr>
          <w:rStyle w:val="mbin"/>
          <w:rFonts w:ascii="Times New Roman" w:hAnsi="Times New Roman" w:cs="Times New Roman"/>
          <w:b/>
          <w:sz w:val="24"/>
        </w:rPr>
        <w:t>×</w:t>
      </w:r>
      <w:r w:rsidR="0012651D">
        <w:rPr>
          <w:rStyle w:val="mord"/>
          <w:rFonts w:ascii="Times New Roman" w:hAnsi="Times New Roman" w:cs="Times New Roman"/>
          <w:b/>
          <w:sz w:val="24"/>
        </w:rPr>
        <w:t>10</w:t>
      </w:r>
    </w:p>
    <w:p w14:paraId="00576866" w14:textId="2C39F262" w:rsidR="00F35B2E" w:rsidRDefault="00F35B2E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>
        <w:rPr>
          <w:rStyle w:val="mord"/>
          <w:rFonts w:ascii="Times New Roman" w:hAnsi="Times New Roman" w:cs="Times New Roman"/>
          <w:b/>
          <w:sz w:val="24"/>
        </w:rPr>
        <w:t>5.4.1 Q3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>
        <w:rPr>
          <w:rStyle w:val="mord"/>
          <w:rFonts w:ascii="Times New Roman" w:hAnsi="Times New Roman" w:cs="Times New Roman"/>
          <w:b/>
          <w:sz w:val="24"/>
        </w:rPr>
        <w:t>Fn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9D20EC">
        <w:rPr>
          <w:rStyle w:val="katex-mathml"/>
        </w:rPr>
        <w:t xml:space="preserve"> </w:t>
      </w:r>
      <w:proofErr w:type="spellStart"/>
      <w:r>
        <w:rPr>
          <w:rStyle w:val="katex-mathml"/>
          <w:rFonts w:ascii="Times New Roman" w:hAnsi="Times New Roman" w:cs="Times New Roman"/>
          <w:b/>
          <w:sz w:val="24"/>
        </w:rPr>
        <w:t>F</w:t>
      </w:r>
      <w:r w:rsidRPr="009D20EC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10</w:t>
      </w:r>
    </w:p>
    <w:p w14:paraId="3B430955" w14:textId="351DEBE6" w:rsidR="00B10C41" w:rsidRDefault="00F35B2E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5.5.1. Q4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>
        <w:rPr>
          <w:rStyle w:val="mord"/>
          <w:rFonts w:ascii="Times New Roman" w:hAnsi="Times New Roman" w:cs="Times New Roman"/>
          <w:b/>
          <w:sz w:val="24"/>
        </w:rPr>
        <w:t>Gn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9D20EC">
        <w:rPr>
          <w:rStyle w:val="katex-mathml"/>
        </w:rPr>
        <w:t xml:space="preserve"> </w:t>
      </w:r>
      <w:proofErr w:type="spellStart"/>
      <w:r w:rsidR="005C4856">
        <w:rPr>
          <w:rStyle w:val="katex-mathml"/>
          <w:rFonts w:ascii="Times New Roman" w:hAnsi="Times New Roman" w:cs="Times New Roman"/>
          <w:b/>
          <w:sz w:val="24"/>
        </w:rPr>
        <w:t>G</w:t>
      </w:r>
      <w:r w:rsidRPr="009D20EC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10</w:t>
      </w:r>
    </w:p>
    <w:p w14:paraId="57EFB0FE" w14:textId="6BEAC60F" w:rsidR="005C4856" w:rsidRDefault="005C4856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5.6.1. Q5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>
        <w:rPr>
          <w:rStyle w:val="mord"/>
          <w:rFonts w:ascii="Times New Roman" w:hAnsi="Times New Roman" w:cs="Times New Roman"/>
          <w:b/>
          <w:sz w:val="24"/>
        </w:rPr>
        <w:t>Hn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9D20EC">
        <w:rPr>
          <w:rStyle w:val="katex-mathml"/>
        </w:rPr>
        <w:t xml:space="preserve"> </w:t>
      </w:r>
      <w:proofErr w:type="spellStart"/>
      <w:r>
        <w:rPr>
          <w:rStyle w:val="katex-mathml"/>
          <w:rFonts w:ascii="Times New Roman" w:hAnsi="Times New Roman" w:cs="Times New Roman"/>
          <w:b/>
          <w:sz w:val="24"/>
        </w:rPr>
        <w:t>H</w:t>
      </w:r>
      <w:r w:rsidRPr="009D20EC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10</w:t>
      </w:r>
    </w:p>
    <w:p w14:paraId="28BD30BA" w14:textId="65D7E0C8" w:rsidR="005C4856" w:rsidRDefault="005C4856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5.7.1. Q6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 w:rsidR="00000361">
        <w:rPr>
          <w:rStyle w:val="mord"/>
          <w:rFonts w:ascii="Times New Roman" w:hAnsi="Times New Roman" w:cs="Times New Roman"/>
          <w:b/>
          <w:sz w:val="24"/>
        </w:rPr>
        <w:t>D</w:t>
      </w:r>
      <w:r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9D20EC">
        <w:rPr>
          <w:rStyle w:val="katex-mathml"/>
        </w:rPr>
        <w:t xml:space="preserve"> </w:t>
      </w:r>
      <w:proofErr w:type="spellStart"/>
      <w:r w:rsidR="00000361">
        <w:rPr>
          <w:rStyle w:val="katex-mathml"/>
          <w:rFonts w:ascii="Times New Roman" w:hAnsi="Times New Roman" w:cs="Times New Roman"/>
          <w:b/>
          <w:sz w:val="24"/>
        </w:rPr>
        <w:t>D</w:t>
      </w:r>
      <w:r w:rsidRPr="009D20EC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 w:rsidR="002406D0">
        <w:rPr>
          <w:rStyle w:val="mord"/>
          <w:rFonts w:ascii="Times New Roman" w:hAnsi="Times New Roman" w:cs="Times New Roman"/>
          <w:b/>
          <w:sz w:val="24"/>
        </w:rPr>
        <w:t>5</w:t>
      </w:r>
    </w:p>
    <w:p w14:paraId="351648BF" w14:textId="21620256" w:rsidR="00000361" w:rsidRDefault="0000036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5.8.1. Q7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>
        <w:rPr>
          <w:rStyle w:val="mord"/>
          <w:rFonts w:ascii="Times New Roman" w:hAnsi="Times New Roman" w:cs="Times New Roman"/>
          <w:b/>
          <w:sz w:val="24"/>
        </w:rPr>
        <w:t>Zn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9D20EC">
        <w:rPr>
          <w:rStyle w:val="katex-mathml"/>
        </w:rPr>
        <w:t xml:space="preserve"> </w:t>
      </w:r>
      <w:proofErr w:type="spellStart"/>
      <w:r>
        <w:rPr>
          <w:rStyle w:val="katex-mathml"/>
          <w:rFonts w:ascii="Times New Roman" w:hAnsi="Times New Roman" w:cs="Times New Roman"/>
          <w:b/>
          <w:sz w:val="24"/>
        </w:rPr>
        <w:t>Z</w:t>
      </w:r>
      <w:r w:rsidRPr="009D20EC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5</w:t>
      </w:r>
    </w:p>
    <w:p w14:paraId="48006E3D" w14:textId="2D41BD1D" w:rsidR="00B042CF" w:rsidRDefault="00B042CF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5.9.1. Q8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>
        <w:rPr>
          <w:rStyle w:val="mord"/>
          <w:rFonts w:ascii="Times New Roman" w:hAnsi="Times New Roman" w:cs="Times New Roman"/>
          <w:b/>
          <w:sz w:val="24"/>
        </w:rPr>
        <w:t>Rn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9D20EC">
        <w:rPr>
          <w:rStyle w:val="katex-mathml"/>
        </w:rPr>
        <w:t xml:space="preserve"> </w:t>
      </w:r>
      <w:proofErr w:type="spellStart"/>
      <w:r>
        <w:rPr>
          <w:rStyle w:val="katex-mathml"/>
          <w:rFonts w:ascii="Times New Roman" w:hAnsi="Times New Roman" w:cs="Times New Roman"/>
          <w:b/>
          <w:sz w:val="24"/>
        </w:rPr>
        <w:t>R</w:t>
      </w:r>
      <w:r w:rsidRPr="009D20EC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10</w:t>
      </w:r>
    </w:p>
    <w:p w14:paraId="1F5D64A0" w14:textId="77777777" w:rsidR="009E67DE" w:rsidRDefault="009E67DE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99F735C" w14:textId="77777777" w:rsidR="009E67DE" w:rsidRDefault="009E67DE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071A8B8A" w14:textId="77777777" w:rsidR="009E67DE" w:rsidRDefault="009E67DE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4AFB5F89" w14:textId="77777777" w:rsidR="009E67DE" w:rsidRDefault="009E67DE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3FDA89F7" w14:textId="77777777" w:rsidR="009E67DE" w:rsidRDefault="009E67DE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C524FC3" w14:textId="1248E381" w:rsidR="00B10C41" w:rsidRPr="00B10C41" w:rsidRDefault="00B80EDB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5.10. </w:t>
      </w:r>
      <w:r w:rsidR="00B10C41" w:rsidRPr="00B10C41">
        <w:rPr>
          <w:rFonts w:ascii="Times New Roman" w:hAnsi="Times New Roman" w:cs="Times New Roman"/>
          <w:b/>
          <w:sz w:val="24"/>
        </w:rPr>
        <w:t>Bendras balas (B)</w:t>
      </w:r>
    </w:p>
    <w:p w14:paraId="4C828E19" w14:textId="6D9B5B56" w:rsidR="00B10C41" w:rsidRP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10C41">
        <w:rPr>
          <w:rStyle w:val="mord"/>
          <w:rFonts w:ascii="Times New Roman" w:hAnsi="Times New Roman" w:cs="Times New Roman"/>
          <w:b/>
          <w:sz w:val="24"/>
        </w:rPr>
        <w:t>B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rd"/>
          <w:rFonts w:ascii="Times New Roman" w:hAnsi="Times New Roman" w:cs="Times New Roman"/>
          <w:b/>
          <w:sz w:val="24"/>
        </w:rPr>
        <w:t>K</w:t>
      </w:r>
      <w:r w:rsidRPr="00B10C41">
        <w:rPr>
          <w:rStyle w:val="mbin"/>
          <w:rFonts w:ascii="Times New Roman" w:hAnsi="Times New Roman" w:cs="Times New Roman"/>
          <w:b/>
          <w:sz w:val="24"/>
        </w:rPr>
        <w:t>+</w:t>
      </w:r>
      <w:r w:rsidRPr="00B10C41">
        <w:rPr>
          <w:rStyle w:val="mord"/>
          <w:rFonts w:ascii="Times New Roman" w:hAnsi="Times New Roman" w:cs="Times New Roman"/>
          <w:b/>
          <w:sz w:val="24"/>
        </w:rPr>
        <w:t>Q1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bin"/>
          <w:rFonts w:ascii="Times New Roman" w:hAnsi="Times New Roman" w:cs="Times New Roman"/>
          <w:b/>
          <w:sz w:val="24"/>
        </w:rPr>
        <w:t>+</w:t>
      </w:r>
      <w:r w:rsidRPr="00B10C41">
        <w:rPr>
          <w:rStyle w:val="mord"/>
          <w:rFonts w:ascii="Times New Roman" w:hAnsi="Times New Roman" w:cs="Times New Roman"/>
          <w:b/>
          <w:sz w:val="24"/>
        </w:rPr>
        <w:t>Q2</w:t>
      </w:r>
      <w:r w:rsidR="00B80EDB">
        <w:rPr>
          <w:rStyle w:val="mord"/>
          <w:rFonts w:ascii="Times New Roman" w:hAnsi="Times New Roman" w:cs="Times New Roman"/>
          <w:b/>
          <w:sz w:val="24"/>
        </w:rPr>
        <w:t>+Q3+Q4+Q5+Q6+Q7+Q8</w:t>
      </w:r>
    </w:p>
    <w:p w14:paraId="33715FE1" w14:textId="77777777" w:rsidR="00AE2B94" w:rsidRPr="00B80EDB" w:rsidRDefault="00AE2B94" w:rsidP="00AE2B94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mord"/>
          <w:b/>
        </w:rPr>
        <w:t>C</w:t>
      </w:r>
      <w:r w:rsidRPr="00B80EDB">
        <w:rPr>
          <w:rStyle w:val="mord"/>
          <w:b/>
          <w:sz w:val="18"/>
        </w:rPr>
        <w:t>min</w:t>
      </w:r>
      <w:proofErr w:type="spellEnd"/>
      <w:r w:rsidRPr="00B80EDB">
        <w:rPr>
          <w:rStyle w:val="vlist-s"/>
          <w:b/>
          <w:sz w:val="18"/>
        </w:rPr>
        <w:t>​</w:t>
      </w:r>
      <w:r w:rsidRPr="00B80EDB">
        <w:rPr>
          <w:b/>
          <w:sz w:val="18"/>
        </w:rPr>
        <w:t xml:space="preserve"> </w:t>
      </w:r>
      <w:r w:rsidRPr="00B80EDB">
        <w:rPr>
          <w:b/>
        </w:rPr>
        <w:t>– mažiausia kaina</w:t>
      </w:r>
    </w:p>
    <w:p w14:paraId="1F7807D8" w14:textId="3CDAE6B2" w:rsidR="00AE2B94" w:rsidRPr="00B80EDB" w:rsidRDefault="00AE2B94" w:rsidP="00AE2B94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C</w:t>
      </w:r>
      <w:r w:rsidRPr="00B80EDB">
        <w:rPr>
          <w:rStyle w:val="katex-mathml"/>
          <w:b/>
          <w:sz w:val="18"/>
        </w:rPr>
        <w:t>n</w:t>
      </w:r>
      <w:proofErr w:type="spellEnd"/>
      <w:r w:rsidR="007954E4" w:rsidRPr="00B80EDB">
        <w:rPr>
          <w:rStyle w:val="vlist-s"/>
          <w:b/>
        </w:rPr>
        <w:t xml:space="preserve"> </w:t>
      </w:r>
      <w:r w:rsidRPr="00B80EDB">
        <w:rPr>
          <w:rStyle w:val="vlist-s"/>
          <w:b/>
        </w:rPr>
        <w:t>​</w:t>
      </w:r>
      <w:r w:rsidRPr="00B80EDB">
        <w:rPr>
          <w:b/>
        </w:rPr>
        <w:t xml:space="preserve"> – vertinamo tiekėjo kaina</w:t>
      </w:r>
    </w:p>
    <w:p w14:paraId="5AD1996C" w14:textId="0058DC3B" w:rsidR="00AE2B94" w:rsidRPr="00B80EDB" w:rsidRDefault="00AE2B94" w:rsidP="00AE2B94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="009D20EC" w:rsidRPr="00B80EDB">
        <w:rPr>
          <w:rStyle w:val="katex-mathml"/>
          <w:b/>
        </w:rPr>
        <w:t>W</w:t>
      </w:r>
      <w:r w:rsidR="009D20EC" w:rsidRPr="00B80EDB">
        <w:rPr>
          <w:rStyle w:val="katex-mathml"/>
          <w:b/>
          <w:sz w:val="20"/>
        </w:rPr>
        <w:t>k</w:t>
      </w:r>
      <w:proofErr w:type="spellEnd"/>
      <w:r w:rsidR="00B10C41" w:rsidRPr="00B80EDB">
        <w:rPr>
          <w:rStyle w:val="vlist-s"/>
          <w:b/>
        </w:rPr>
        <w:t xml:space="preserve"> </w:t>
      </w:r>
      <w:r w:rsidRPr="00B80EDB">
        <w:rPr>
          <w:rStyle w:val="vlist-s"/>
          <w:b/>
        </w:rPr>
        <w:t>​</w:t>
      </w:r>
      <w:r w:rsidRPr="00B80EDB">
        <w:rPr>
          <w:b/>
        </w:rPr>
        <w:t xml:space="preserve"> – maksimalus balas už kainą (</w:t>
      </w:r>
      <w:r w:rsidR="0012651D" w:rsidRPr="00B80EDB">
        <w:rPr>
          <w:b/>
        </w:rPr>
        <w:t>25</w:t>
      </w:r>
      <w:r w:rsidRPr="00B80EDB">
        <w:rPr>
          <w:b/>
        </w:rPr>
        <w:t>)</w:t>
      </w:r>
    </w:p>
    <w:p w14:paraId="35F7A7AA" w14:textId="3185D7E7" w:rsidR="00AE2B94" w:rsidRPr="00B80EDB" w:rsidRDefault="00AE2B94" w:rsidP="00AE2B94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P</w:t>
      </w:r>
      <w:r w:rsidRPr="00B80EDB">
        <w:rPr>
          <w:rStyle w:val="katex-mathml"/>
          <w:b/>
          <w:sz w:val="20"/>
        </w:rPr>
        <w:t>n</w:t>
      </w:r>
      <w:proofErr w:type="spellEnd"/>
      <w:r w:rsidRPr="00B80EDB">
        <w:rPr>
          <w:b/>
        </w:rPr>
        <w:t xml:space="preserve"> –</w:t>
      </w:r>
      <w:r w:rsidR="009E67DE" w:rsidRPr="00B80EDB">
        <w:rPr>
          <w:b/>
        </w:rPr>
        <w:t xml:space="preserve"> </w:t>
      </w:r>
      <w:r w:rsidR="0012651D" w:rsidRPr="00B80EDB">
        <w:rPr>
          <w:b/>
          <w:bCs/>
          <w:color w:val="000000" w:themeColor="text1"/>
        </w:rPr>
        <w:t>n</w:t>
      </w:r>
      <w:r w:rsidR="009E67DE" w:rsidRPr="00B80EDB">
        <w:rPr>
          <w:b/>
          <w:bCs/>
          <w:color w:val="000000" w:themeColor="text1"/>
        </w:rPr>
        <w:t>uvažiuojamo atstum</w:t>
      </w:r>
      <w:r w:rsidR="0012651D" w:rsidRPr="00B80EDB">
        <w:rPr>
          <w:b/>
          <w:bCs/>
          <w:color w:val="000000" w:themeColor="text1"/>
        </w:rPr>
        <w:t>o</w:t>
      </w:r>
      <w:r w:rsidR="009E67DE" w:rsidRPr="00B80EDB">
        <w:rPr>
          <w:b/>
          <w:bCs/>
          <w:color w:val="000000" w:themeColor="text1"/>
        </w:rPr>
        <w:t xml:space="preserve"> viena įkrova (WLTP)</w:t>
      </w:r>
      <w:r w:rsidR="0012651D" w:rsidRPr="00B80EDB">
        <w:rPr>
          <w:b/>
          <w:bCs/>
          <w:color w:val="000000" w:themeColor="text1"/>
        </w:rPr>
        <w:t xml:space="preserve"> </w:t>
      </w:r>
      <w:r w:rsidRPr="00B80EDB">
        <w:rPr>
          <w:b/>
        </w:rPr>
        <w:t>vertinimo balas (</w:t>
      </w:r>
      <w:r w:rsidR="00AA5C61" w:rsidRPr="00B80EDB">
        <w:rPr>
          <w:b/>
        </w:rPr>
        <w:t>0</w:t>
      </w:r>
      <w:r w:rsidRPr="00B80EDB">
        <w:rPr>
          <w:b/>
        </w:rPr>
        <w:t>–</w:t>
      </w:r>
      <w:r w:rsidR="0012651D" w:rsidRPr="00B80EDB">
        <w:rPr>
          <w:b/>
        </w:rPr>
        <w:t>5</w:t>
      </w:r>
      <w:r w:rsidRPr="00B80EDB">
        <w:rPr>
          <w:b/>
        </w:rPr>
        <w:t>)</w:t>
      </w:r>
    </w:p>
    <w:p w14:paraId="78E80004" w14:textId="356BADD5" w:rsidR="00AE2B94" w:rsidRPr="00B80EDB" w:rsidRDefault="00AE2B94" w:rsidP="00AE2B94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P</w:t>
      </w:r>
      <w:r w:rsidRPr="00B80EDB">
        <w:rPr>
          <w:rStyle w:val="katex-mathml"/>
          <w:b/>
          <w:sz w:val="16"/>
        </w:rPr>
        <w:t>max</w:t>
      </w:r>
      <w:proofErr w:type="spellEnd"/>
      <w:r w:rsidR="00B10C41" w:rsidRPr="00B80EDB">
        <w:rPr>
          <w:rStyle w:val="vlist-s"/>
          <w:b/>
        </w:rPr>
        <w:t xml:space="preserve"> </w:t>
      </w:r>
      <w:r w:rsidRPr="00B80EDB">
        <w:rPr>
          <w:rStyle w:val="vlist-s"/>
          <w:b/>
        </w:rPr>
        <w:t>​</w:t>
      </w:r>
      <w:r w:rsidRPr="00B80EDB">
        <w:rPr>
          <w:b/>
        </w:rPr>
        <w:t xml:space="preserve"> –</w:t>
      </w:r>
      <w:r w:rsidR="0012651D" w:rsidRPr="00B80EDB">
        <w:rPr>
          <w:b/>
          <w:bCs/>
          <w:color w:val="000000" w:themeColor="text1"/>
        </w:rPr>
        <w:t xml:space="preserve"> </w:t>
      </w:r>
      <w:r w:rsidR="0012651D" w:rsidRPr="00B80EDB">
        <w:rPr>
          <w:b/>
        </w:rPr>
        <w:t xml:space="preserve">maksimalus </w:t>
      </w:r>
      <w:r w:rsidR="0012651D" w:rsidRPr="00B80EDB">
        <w:rPr>
          <w:b/>
          <w:bCs/>
          <w:color w:val="000000" w:themeColor="text1"/>
        </w:rPr>
        <w:t xml:space="preserve">nuvažiuojamo atstumo viena įkrova (WLTP) </w:t>
      </w:r>
      <w:r w:rsidRPr="00B80EDB">
        <w:rPr>
          <w:b/>
        </w:rPr>
        <w:t>balas (</w:t>
      </w:r>
      <w:r w:rsidR="0012651D" w:rsidRPr="00B80EDB">
        <w:rPr>
          <w:b/>
        </w:rPr>
        <w:t>5</w:t>
      </w:r>
      <w:r w:rsidRPr="00B80EDB">
        <w:rPr>
          <w:b/>
        </w:rPr>
        <w:t>)</w:t>
      </w:r>
    </w:p>
    <w:p w14:paraId="7755A2CB" w14:textId="0E0664CF" w:rsidR="00AE2B94" w:rsidRPr="00B80EDB" w:rsidRDefault="00AE2B94" w:rsidP="00AE2B94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P</w:t>
      </w:r>
      <w:r w:rsidRPr="00B80EDB">
        <w:rPr>
          <w:rStyle w:val="katex-mathml"/>
          <w:b/>
          <w:sz w:val="16"/>
        </w:rPr>
        <w:t>svoris</w:t>
      </w:r>
      <w:proofErr w:type="spellEnd"/>
      <w:r w:rsidRPr="00B80EDB">
        <w:rPr>
          <w:b/>
          <w:sz w:val="16"/>
        </w:rPr>
        <w:t xml:space="preserve"> </w:t>
      </w:r>
      <w:r w:rsidRPr="00B80EDB">
        <w:rPr>
          <w:b/>
        </w:rPr>
        <w:t>–</w:t>
      </w:r>
      <w:r w:rsidR="0012651D" w:rsidRPr="00B80EDB">
        <w:rPr>
          <w:b/>
        </w:rPr>
        <w:t xml:space="preserve"> </w:t>
      </w:r>
      <w:r w:rsidR="0012651D" w:rsidRPr="00B80EDB">
        <w:rPr>
          <w:b/>
          <w:bCs/>
          <w:color w:val="000000" w:themeColor="text1"/>
        </w:rPr>
        <w:t xml:space="preserve">nuvažiuojamo atstumo viena įkrova (WLTP) svoris </w:t>
      </w:r>
      <w:r w:rsidRPr="00B80EDB">
        <w:rPr>
          <w:b/>
        </w:rPr>
        <w:t>(</w:t>
      </w:r>
      <w:r w:rsidR="0012651D" w:rsidRPr="00B80EDB">
        <w:rPr>
          <w:b/>
        </w:rPr>
        <w:t>1</w:t>
      </w:r>
      <w:r w:rsidR="002406D0">
        <w:rPr>
          <w:b/>
        </w:rPr>
        <w:t>5</w:t>
      </w:r>
      <w:r w:rsidRPr="00B80EDB">
        <w:rPr>
          <w:b/>
        </w:rPr>
        <w:t>)</w:t>
      </w:r>
    </w:p>
    <w:p w14:paraId="2B534400" w14:textId="70CB1479" w:rsidR="00AE2B94" w:rsidRPr="00B80EDB" w:rsidRDefault="00AE2B94" w:rsidP="00AE2B94">
      <w:pPr>
        <w:pStyle w:val="prastasiniatinklio"/>
        <w:rPr>
          <w:b/>
        </w:rPr>
      </w:pPr>
      <w:bookmarkStart w:id="5" w:name="_Hlk210913458"/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K</w:t>
      </w:r>
      <w:r w:rsidRPr="00B80EDB">
        <w:rPr>
          <w:rStyle w:val="katex-mathml"/>
          <w:b/>
          <w:sz w:val="20"/>
        </w:rPr>
        <w:t>n</w:t>
      </w:r>
      <w:proofErr w:type="spellEnd"/>
      <w:r w:rsidRPr="00B80EDB">
        <w:rPr>
          <w:b/>
        </w:rPr>
        <w:t>–</w:t>
      </w:r>
      <w:r w:rsidR="0012651D" w:rsidRPr="00B80EDB">
        <w:rPr>
          <w:b/>
        </w:rPr>
        <w:t xml:space="preserve"> </w:t>
      </w:r>
      <w:r w:rsidR="0012651D" w:rsidRPr="00B80EDB">
        <w:rPr>
          <w:b/>
          <w:bCs/>
          <w:color w:val="000000" w:themeColor="text1"/>
        </w:rPr>
        <w:t xml:space="preserve">garantinio laikotarpio trukmės (automobiliui) </w:t>
      </w:r>
      <w:r w:rsidRPr="00B80EDB">
        <w:rPr>
          <w:b/>
        </w:rPr>
        <w:t>balas (</w:t>
      </w:r>
      <w:r w:rsidR="00B10C41" w:rsidRPr="00B80EDB">
        <w:rPr>
          <w:b/>
        </w:rPr>
        <w:t>0</w:t>
      </w:r>
      <w:r w:rsidR="0012651D" w:rsidRPr="00B80EDB">
        <w:rPr>
          <w:b/>
        </w:rPr>
        <w:t>-10</w:t>
      </w:r>
      <w:r w:rsidRPr="00B80EDB">
        <w:rPr>
          <w:b/>
        </w:rPr>
        <w:t>)</w:t>
      </w:r>
    </w:p>
    <w:bookmarkEnd w:id="5"/>
    <w:p w14:paraId="1708974C" w14:textId="48EB0A8C" w:rsidR="009D20EC" w:rsidRPr="00B80EDB" w:rsidRDefault="009D20EC" w:rsidP="00AE2B94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K</w:t>
      </w:r>
      <w:r w:rsidRPr="00B80EDB">
        <w:rPr>
          <w:rStyle w:val="katex-mathml"/>
          <w:b/>
          <w:sz w:val="16"/>
        </w:rPr>
        <w:t>max</w:t>
      </w:r>
      <w:proofErr w:type="spellEnd"/>
      <w:r w:rsidRPr="00B80EDB">
        <w:rPr>
          <w:rStyle w:val="vlist-s"/>
          <w:b/>
        </w:rPr>
        <w:t>​</w:t>
      </w:r>
      <w:r w:rsidRPr="00B80EDB">
        <w:rPr>
          <w:b/>
        </w:rPr>
        <w:t xml:space="preserve"> – </w:t>
      </w:r>
      <w:r w:rsidR="0012651D" w:rsidRPr="00B80EDB">
        <w:rPr>
          <w:b/>
        </w:rPr>
        <w:t>maksimalus</w:t>
      </w:r>
      <w:r w:rsidR="0012651D" w:rsidRPr="00B80EDB">
        <w:rPr>
          <w:b/>
          <w:bCs/>
          <w:color w:val="000000" w:themeColor="text1"/>
        </w:rPr>
        <w:t xml:space="preserve"> garantinio laikotarpio trukmės (automobiliui) </w:t>
      </w:r>
      <w:r w:rsidR="0012651D" w:rsidRPr="00B80EDB">
        <w:rPr>
          <w:b/>
        </w:rPr>
        <w:t xml:space="preserve">balas </w:t>
      </w:r>
      <w:r w:rsidRPr="00B80EDB">
        <w:rPr>
          <w:b/>
        </w:rPr>
        <w:t>(</w:t>
      </w:r>
      <w:r w:rsidR="0012651D" w:rsidRPr="00B80EDB">
        <w:rPr>
          <w:b/>
        </w:rPr>
        <w:t>10</w:t>
      </w:r>
      <w:r w:rsidRPr="00B80EDB">
        <w:rPr>
          <w:b/>
        </w:rPr>
        <w:t>)</w:t>
      </w:r>
    </w:p>
    <w:p w14:paraId="34649063" w14:textId="1AC4B09E" w:rsidR="00AE2B94" w:rsidRPr="00B80EDB" w:rsidRDefault="00AE2B94" w:rsidP="00AE2B94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K</w:t>
      </w:r>
      <w:r w:rsidRPr="00B80EDB">
        <w:rPr>
          <w:rStyle w:val="katex-mathml"/>
          <w:b/>
          <w:sz w:val="16"/>
        </w:rPr>
        <w:t>svoris</w:t>
      </w:r>
      <w:proofErr w:type="spellEnd"/>
      <w:r w:rsidRPr="00B80EDB">
        <w:rPr>
          <w:rStyle w:val="vlist-s"/>
          <w:b/>
        </w:rPr>
        <w:t>​</w:t>
      </w:r>
      <w:r w:rsidRPr="00B80EDB">
        <w:rPr>
          <w:b/>
        </w:rPr>
        <w:t xml:space="preserve"> –</w:t>
      </w:r>
      <w:r w:rsidR="00F35B2E" w:rsidRPr="00B80EDB">
        <w:rPr>
          <w:b/>
        </w:rPr>
        <w:t xml:space="preserve"> </w:t>
      </w:r>
      <w:r w:rsidR="00F35B2E" w:rsidRPr="00B80EDB">
        <w:rPr>
          <w:b/>
          <w:bCs/>
          <w:color w:val="000000" w:themeColor="text1"/>
        </w:rPr>
        <w:t>garantinio laikotarpio trukmės (automobiliui) svoris</w:t>
      </w:r>
      <w:r w:rsidRPr="00B80EDB">
        <w:rPr>
          <w:b/>
        </w:rPr>
        <w:t xml:space="preserve">  </w:t>
      </w:r>
      <w:r w:rsidR="00B10C41" w:rsidRPr="00B80EDB">
        <w:rPr>
          <w:b/>
        </w:rPr>
        <w:t>(</w:t>
      </w:r>
      <w:r w:rsidR="00F35B2E" w:rsidRPr="00B80EDB">
        <w:rPr>
          <w:b/>
        </w:rPr>
        <w:t>10</w:t>
      </w:r>
      <w:r w:rsidRPr="00B80EDB">
        <w:rPr>
          <w:b/>
        </w:rPr>
        <w:t>)</w:t>
      </w:r>
    </w:p>
    <w:p w14:paraId="51ABA5FE" w14:textId="562681C1" w:rsidR="00F35B2E" w:rsidRPr="00B80EDB" w:rsidRDefault="00F35B2E" w:rsidP="00F35B2E">
      <w:pPr>
        <w:pStyle w:val="prastasiniatinklio"/>
        <w:rPr>
          <w:b/>
        </w:rPr>
      </w:pPr>
      <w:bookmarkStart w:id="6" w:name="_Hlk210913644"/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F</w:t>
      </w:r>
      <w:r w:rsidRPr="00B80EDB">
        <w:rPr>
          <w:rStyle w:val="katex-mathml"/>
          <w:b/>
          <w:sz w:val="20"/>
        </w:rPr>
        <w:t>n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garantinio laikotarpio trukmės  (baterijai) </w:t>
      </w:r>
      <w:r w:rsidRPr="00B80EDB">
        <w:rPr>
          <w:b/>
        </w:rPr>
        <w:t>balas (0-10)</w:t>
      </w:r>
    </w:p>
    <w:bookmarkEnd w:id="6"/>
    <w:p w14:paraId="118522FB" w14:textId="133D0F46" w:rsidR="00F35B2E" w:rsidRPr="00B80EDB" w:rsidRDefault="00F35B2E" w:rsidP="00F35B2E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F</w:t>
      </w:r>
      <w:r w:rsidRPr="00B80EDB">
        <w:rPr>
          <w:rStyle w:val="katex-mathml"/>
          <w:b/>
          <w:sz w:val="16"/>
        </w:rPr>
        <w:t>max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maksimalus garantinio laikotarpio trukmės  (baterijai) </w:t>
      </w:r>
      <w:r w:rsidRPr="00B80EDB">
        <w:rPr>
          <w:b/>
        </w:rPr>
        <w:t>balas (10)</w:t>
      </w:r>
    </w:p>
    <w:p w14:paraId="77DE9697" w14:textId="2C5F4531" w:rsidR="00F35B2E" w:rsidRPr="00B80EDB" w:rsidRDefault="00F35B2E" w:rsidP="00F35B2E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F</w:t>
      </w:r>
      <w:r w:rsidRPr="00B80EDB">
        <w:rPr>
          <w:rStyle w:val="katex-mathml"/>
          <w:b/>
          <w:sz w:val="16"/>
        </w:rPr>
        <w:t>svoris</w:t>
      </w:r>
      <w:proofErr w:type="spellEnd"/>
      <w:r w:rsidRPr="00B80EDB">
        <w:rPr>
          <w:rStyle w:val="vlist-s"/>
          <w:b/>
        </w:rPr>
        <w:t>​</w:t>
      </w:r>
      <w:r w:rsidRPr="00B80EDB">
        <w:rPr>
          <w:b/>
        </w:rPr>
        <w:t xml:space="preserve"> – </w:t>
      </w:r>
      <w:r w:rsidRPr="00B80EDB">
        <w:rPr>
          <w:b/>
          <w:bCs/>
          <w:color w:val="000000" w:themeColor="text1"/>
        </w:rPr>
        <w:t>garantinio laikotarpio trukmės (baterijai) svoris</w:t>
      </w:r>
      <w:r w:rsidRPr="00B80EDB">
        <w:rPr>
          <w:b/>
        </w:rPr>
        <w:t xml:space="preserve">  (10)</w:t>
      </w:r>
    </w:p>
    <w:p w14:paraId="46E88ED9" w14:textId="63AA9CEB" w:rsidR="00F35B2E" w:rsidRPr="00B80EDB" w:rsidRDefault="00F35B2E" w:rsidP="00F35B2E">
      <w:pPr>
        <w:pStyle w:val="prastasiniatinklio"/>
        <w:rPr>
          <w:b/>
        </w:rPr>
      </w:pPr>
      <w:r w:rsidRPr="00B80EDB">
        <w:rPr>
          <w:rFonts w:hAnsi="Symbol"/>
          <w:b/>
        </w:rPr>
        <w:lastRenderedPageBreak/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G</w:t>
      </w:r>
      <w:r w:rsidRPr="00B80EDB">
        <w:rPr>
          <w:rStyle w:val="katex-mathml"/>
          <w:b/>
          <w:sz w:val="20"/>
        </w:rPr>
        <w:t>n</w:t>
      </w:r>
      <w:proofErr w:type="spellEnd"/>
      <w:r w:rsidRPr="00B80EDB">
        <w:rPr>
          <w:b/>
        </w:rPr>
        <w:t>–</w:t>
      </w:r>
      <w:r w:rsidR="005C4856" w:rsidRPr="00B80EDB">
        <w:rPr>
          <w:b/>
        </w:rPr>
        <w:t xml:space="preserve"> </w:t>
      </w:r>
      <w:r w:rsidR="005C4856" w:rsidRPr="00B80EDB">
        <w:rPr>
          <w:b/>
          <w:bCs/>
          <w:color w:val="000000" w:themeColor="text1"/>
        </w:rPr>
        <w:t xml:space="preserve">maksimalios nuolatinės srovės (DC) įkrovimo galios </w:t>
      </w:r>
      <w:r w:rsidRPr="00B80EDB">
        <w:rPr>
          <w:b/>
        </w:rPr>
        <w:t>balas (</w:t>
      </w:r>
      <w:r w:rsidR="005C4856" w:rsidRPr="00B80EDB">
        <w:rPr>
          <w:b/>
        </w:rPr>
        <w:t>1</w:t>
      </w:r>
      <w:r w:rsidRPr="00B80EDB">
        <w:rPr>
          <w:b/>
        </w:rPr>
        <w:t>-</w:t>
      </w:r>
      <w:r w:rsidR="005C4856" w:rsidRPr="00B80EDB">
        <w:rPr>
          <w:b/>
        </w:rPr>
        <w:t>5</w:t>
      </w:r>
      <w:r w:rsidRPr="00B80EDB">
        <w:rPr>
          <w:b/>
        </w:rPr>
        <w:t>)</w:t>
      </w:r>
    </w:p>
    <w:p w14:paraId="712C01E6" w14:textId="2E6B4023" w:rsidR="00F35B2E" w:rsidRPr="00B80EDB" w:rsidRDefault="00F35B2E" w:rsidP="00F35B2E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G</w:t>
      </w:r>
      <w:r w:rsidRPr="00B80EDB">
        <w:rPr>
          <w:rStyle w:val="katex-mathml"/>
          <w:b/>
          <w:sz w:val="16"/>
        </w:rPr>
        <w:t>max</w:t>
      </w:r>
      <w:proofErr w:type="spellEnd"/>
      <w:r w:rsidRPr="00B80EDB">
        <w:rPr>
          <w:b/>
        </w:rPr>
        <w:t>–</w:t>
      </w:r>
      <w:r w:rsidR="005C4856" w:rsidRPr="00B80EDB">
        <w:rPr>
          <w:b/>
        </w:rPr>
        <w:t xml:space="preserve"> maksimalus </w:t>
      </w:r>
      <w:r w:rsidR="005C4856" w:rsidRPr="00B80EDB">
        <w:rPr>
          <w:b/>
          <w:bCs/>
          <w:color w:val="000000" w:themeColor="text1"/>
        </w:rPr>
        <w:t>maksimalios nuolatinės srovės (DC) įkrovimo galios</w:t>
      </w:r>
      <w:r w:rsidR="005C4856" w:rsidRPr="00B80EDB">
        <w:rPr>
          <w:b/>
        </w:rPr>
        <w:t xml:space="preserve"> </w:t>
      </w:r>
      <w:r w:rsidRPr="00B80EDB">
        <w:rPr>
          <w:b/>
        </w:rPr>
        <w:t>balas (</w:t>
      </w:r>
      <w:r w:rsidR="005C4856" w:rsidRPr="00B80EDB">
        <w:rPr>
          <w:b/>
        </w:rPr>
        <w:t>5</w:t>
      </w:r>
      <w:r w:rsidRPr="00B80EDB">
        <w:rPr>
          <w:b/>
        </w:rPr>
        <w:t>)</w:t>
      </w:r>
    </w:p>
    <w:p w14:paraId="1840B784" w14:textId="7D475893" w:rsidR="00F35B2E" w:rsidRPr="00B80EDB" w:rsidRDefault="00F35B2E" w:rsidP="00F35B2E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G</w:t>
      </w:r>
      <w:r w:rsidRPr="00B80EDB">
        <w:rPr>
          <w:rStyle w:val="katex-mathml"/>
          <w:b/>
          <w:sz w:val="16"/>
        </w:rPr>
        <w:t>svoris</w:t>
      </w:r>
      <w:proofErr w:type="spellEnd"/>
      <w:r w:rsidRPr="00B80EDB">
        <w:rPr>
          <w:b/>
        </w:rPr>
        <w:t>–</w:t>
      </w:r>
      <w:r w:rsidR="005C4856" w:rsidRPr="00B80EDB">
        <w:rPr>
          <w:b/>
        </w:rPr>
        <w:t xml:space="preserve"> </w:t>
      </w:r>
      <w:r w:rsidR="005C4856" w:rsidRPr="00B80EDB">
        <w:rPr>
          <w:b/>
          <w:bCs/>
          <w:color w:val="000000" w:themeColor="text1"/>
        </w:rPr>
        <w:t xml:space="preserve">maksimalios nuolatinės srovės (DC) įkrovimo galios </w:t>
      </w:r>
      <w:r w:rsidR="005C4856" w:rsidRPr="00B80EDB">
        <w:rPr>
          <w:b/>
        </w:rPr>
        <w:t>svoris (10)</w:t>
      </w:r>
    </w:p>
    <w:p w14:paraId="5F1E8347" w14:textId="7CF0CBB4" w:rsidR="005C4856" w:rsidRPr="00B80EDB" w:rsidRDefault="005C4856" w:rsidP="005C4856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H</w:t>
      </w:r>
      <w:r w:rsidRPr="00B80EDB">
        <w:rPr>
          <w:rStyle w:val="katex-mathml"/>
          <w:b/>
          <w:sz w:val="20"/>
        </w:rPr>
        <w:t>n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techninio aptarnavimo tinklo prieinamumo </w:t>
      </w:r>
      <w:r w:rsidRPr="00B80EDB">
        <w:rPr>
          <w:b/>
        </w:rPr>
        <w:t>balas (0-10)</w:t>
      </w:r>
    </w:p>
    <w:p w14:paraId="1B5AB7C1" w14:textId="2CFC7394" w:rsidR="005C4856" w:rsidRPr="00B80EDB" w:rsidRDefault="005C4856" w:rsidP="005C4856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H</w:t>
      </w:r>
      <w:r w:rsidRPr="00B80EDB">
        <w:rPr>
          <w:rStyle w:val="katex-mathml"/>
          <w:b/>
          <w:sz w:val="16"/>
        </w:rPr>
        <w:t>max</w:t>
      </w:r>
      <w:proofErr w:type="spellEnd"/>
      <w:r w:rsidRPr="00B80EDB">
        <w:rPr>
          <w:b/>
        </w:rPr>
        <w:t xml:space="preserve">– maksimalus </w:t>
      </w:r>
      <w:r w:rsidRPr="00B80EDB">
        <w:rPr>
          <w:b/>
          <w:bCs/>
          <w:color w:val="000000" w:themeColor="text1"/>
        </w:rPr>
        <w:t xml:space="preserve">techninio aptarnavimo tinklo prieinamumo </w:t>
      </w:r>
      <w:r w:rsidRPr="00B80EDB">
        <w:rPr>
          <w:b/>
        </w:rPr>
        <w:t>balas (10)</w:t>
      </w:r>
    </w:p>
    <w:p w14:paraId="64456493" w14:textId="7BBCA358" w:rsidR="005C4856" w:rsidRPr="00B80EDB" w:rsidRDefault="005C4856" w:rsidP="005C4856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H</w:t>
      </w:r>
      <w:r w:rsidRPr="00B80EDB">
        <w:rPr>
          <w:rStyle w:val="katex-mathml"/>
          <w:b/>
          <w:sz w:val="16"/>
        </w:rPr>
        <w:t>svoris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techninio aptarnavimo tinklo prieinamumo </w:t>
      </w:r>
      <w:r w:rsidRPr="00B80EDB">
        <w:rPr>
          <w:b/>
        </w:rPr>
        <w:t>svoris (10)</w:t>
      </w:r>
    </w:p>
    <w:p w14:paraId="2838EB90" w14:textId="05DAF0E1" w:rsidR="00000361" w:rsidRPr="00B80EDB" w:rsidRDefault="00000361" w:rsidP="00000361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D</w:t>
      </w:r>
      <w:r w:rsidRPr="00B80EDB">
        <w:rPr>
          <w:rStyle w:val="katex-mathml"/>
          <w:b/>
          <w:sz w:val="20"/>
        </w:rPr>
        <w:t>n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lygiaverčio pakaitinio automobilio suteikimo galimybės garantinio aptarnavimo metu </w:t>
      </w:r>
      <w:r w:rsidRPr="00B80EDB">
        <w:rPr>
          <w:b/>
        </w:rPr>
        <w:t>balas (0-5)</w:t>
      </w:r>
    </w:p>
    <w:p w14:paraId="543DF24A" w14:textId="3313723D" w:rsidR="00000361" w:rsidRPr="00B80EDB" w:rsidRDefault="00000361" w:rsidP="00000361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D</w:t>
      </w:r>
      <w:r w:rsidRPr="00B80EDB">
        <w:rPr>
          <w:rStyle w:val="katex-mathml"/>
          <w:b/>
          <w:sz w:val="16"/>
        </w:rPr>
        <w:t>max</w:t>
      </w:r>
      <w:proofErr w:type="spellEnd"/>
      <w:r w:rsidRPr="00B80EDB">
        <w:rPr>
          <w:b/>
        </w:rPr>
        <w:t xml:space="preserve">– maksimalus </w:t>
      </w:r>
      <w:r w:rsidRPr="00B80EDB">
        <w:rPr>
          <w:b/>
          <w:bCs/>
          <w:color w:val="000000" w:themeColor="text1"/>
        </w:rPr>
        <w:t xml:space="preserve">lygiaverčio pakaitinio automobilio suteikimo galimybės garantinio aptarnavimo metu </w:t>
      </w:r>
      <w:r w:rsidRPr="00B80EDB">
        <w:rPr>
          <w:b/>
        </w:rPr>
        <w:t>balas (5)</w:t>
      </w:r>
    </w:p>
    <w:p w14:paraId="3EA8EB69" w14:textId="1CFFD3BE" w:rsidR="00000361" w:rsidRPr="00B80EDB" w:rsidRDefault="00000361" w:rsidP="00000361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D</w:t>
      </w:r>
      <w:r w:rsidRPr="00B80EDB">
        <w:rPr>
          <w:rStyle w:val="katex-mathml"/>
          <w:b/>
          <w:sz w:val="16"/>
        </w:rPr>
        <w:t>svoris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lygiaverčio pakaitinio automobilio suteikimo galimybės garantinio aptarnavimo metu </w:t>
      </w:r>
      <w:r w:rsidRPr="00B80EDB">
        <w:rPr>
          <w:b/>
        </w:rPr>
        <w:t>svoris (</w:t>
      </w:r>
      <w:r w:rsidR="002406D0">
        <w:rPr>
          <w:b/>
        </w:rPr>
        <w:t>5</w:t>
      </w:r>
      <w:r w:rsidRPr="00B80EDB">
        <w:rPr>
          <w:b/>
        </w:rPr>
        <w:t>)</w:t>
      </w:r>
    </w:p>
    <w:p w14:paraId="2B5B5E19" w14:textId="2D00E453" w:rsidR="00000361" w:rsidRPr="00B80EDB" w:rsidRDefault="00000361" w:rsidP="00000361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Z</w:t>
      </w:r>
      <w:r w:rsidRPr="00B80EDB">
        <w:rPr>
          <w:rStyle w:val="katex-mathml"/>
          <w:b/>
          <w:sz w:val="20"/>
        </w:rPr>
        <w:t>n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</w:t>
      </w:r>
      <w:r w:rsidR="00B042CF" w:rsidRPr="00B80EDB">
        <w:rPr>
          <w:b/>
          <w:bCs/>
          <w:color w:val="000000" w:themeColor="text1"/>
        </w:rPr>
        <w:t>v</w:t>
      </w:r>
      <w:r w:rsidRPr="00B80EDB">
        <w:rPr>
          <w:b/>
          <w:bCs/>
          <w:color w:val="000000" w:themeColor="text1"/>
        </w:rPr>
        <w:t>arom</w:t>
      </w:r>
      <w:r w:rsidR="00B042CF" w:rsidRPr="00B80EDB">
        <w:rPr>
          <w:b/>
          <w:bCs/>
          <w:color w:val="000000" w:themeColor="text1"/>
        </w:rPr>
        <w:t>ųjų</w:t>
      </w:r>
      <w:r w:rsidRPr="00B80EDB">
        <w:rPr>
          <w:b/>
          <w:bCs/>
          <w:color w:val="000000" w:themeColor="text1"/>
        </w:rPr>
        <w:t xml:space="preserve"> rat</w:t>
      </w:r>
      <w:r w:rsidR="00B042CF" w:rsidRPr="00B80EDB">
        <w:rPr>
          <w:b/>
          <w:bCs/>
          <w:color w:val="000000" w:themeColor="text1"/>
        </w:rPr>
        <w:t>ų</w:t>
      </w:r>
      <w:r w:rsidRPr="00B80EDB">
        <w:rPr>
          <w:b/>
          <w:bCs/>
          <w:color w:val="000000" w:themeColor="text1"/>
        </w:rPr>
        <w:t xml:space="preserve"> vis</w:t>
      </w:r>
      <w:r w:rsidR="00B042CF" w:rsidRPr="00B80EDB">
        <w:rPr>
          <w:b/>
          <w:bCs/>
          <w:color w:val="000000" w:themeColor="text1"/>
        </w:rPr>
        <w:t>ų</w:t>
      </w:r>
      <w:r w:rsidRPr="00B80EDB">
        <w:rPr>
          <w:b/>
          <w:bCs/>
          <w:color w:val="000000" w:themeColor="text1"/>
        </w:rPr>
        <w:t xml:space="preserve"> arba priekini</w:t>
      </w:r>
      <w:r w:rsidR="00B042CF" w:rsidRPr="00B80EDB">
        <w:rPr>
          <w:b/>
          <w:bCs/>
          <w:color w:val="000000" w:themeColor="text1"/>
        </w:rPr>
        <w:t>ų</w:t>
      </w:r>
      <w:r w:rsidRPr="00B80EDB">
        <w:rPr>
          <w:b/>
          <w:bCs/>
          <w:color w:val="000000" w:themeColor="text1"/>
        </w:rPr>
        <w:t xml:space="preserve"> / galini</w:t>
      </w:r>
      <w:r w:rsidR="00B042CF" w:rsidRPr="00B80EDB">
        <w:rPr>
          <w:b/>
          <w:bCs/>
          <w:color w:val="000000" w:themeColor="text1"/>
        </w:rPr>
        <w:t>ų</w:t>
      </w:r>
      <w:r w:rsidRPr="00B80EDB">
        <w:rPr>
          <w:b/>
          <w:bCs/>
          <w:color w:val="000000" w:themeColor="text1"/>
        </w:rPr>
        <w:t xml:space="preserve"> </w:t>
      </w:r>
      <w:r w:rsidRPr="00B80EDB">
        <w:rPr>
          <w:b/>
        </w:rPr>
        <w:t>balas (</w:t>
      </w:r>
      <w:r w:rsidR="00B042CF" w:rsidRPr="00B80EDB">
        <w:rPr>
          <w:b/>
        </w:rPr>
        <w:t>3</w:t>
      </w:r>
      <w:r w:rsidRPr="00B80EDB">
        <w:rPr>
          <w:b/>
        </w:rPr>
        <w:t>-5)</w:t>
      </w:r>
    </w:p>
    <w:p w14:paraId="715ED958" w14:textId="25FD2FF5" w:rsidR="00000361" w:rsidRPr="00B80EDB" w:rsidRDefault="00000361" w:rsidP="00000361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Z</w:t>
      </w:r>
      <w:r w:rsidRPr="00B80EDB">
        <w:rPr>
          <w:rStyle w:val="katex-mathml"/>
          <w:b/>
          <w:sz w:val="20"/>
        </w:rPr>
        <w:t>max</w:t>
      </w:r>
      <w:proofErr w:type="spellEnd"/>
      <w:r w:rsidRPr="00B80EDB">
        <w:rPr>
          <w:b/>
        </w:rPr>
        <w:t xml:space="preserve">– maksimalus </w:t>
      </w:r>
      <w:r w:rsidR="00B042CF" w:rsidRPr="00B80EDB">
        <w:rPr>
          <w:b/>
          <w:bCs/>
          <w:color w:val="000000" w:themeColor="text1"/>
        </w:rPr>
        <w:t xml:space="preserve">varomųjų ratų visų arba priekinių / galinių </w:t>
      </w:r>
      <w:r w:rsidRPr="00B80EDB">
        <w:rPr>
          <w:b/>
        </w:rPr>
        <w:t>balas (5)</w:t>
      </w:r>
    </w:p>
    <w:p w14:paraId="5C4A32B9" w14:textId="1B9AEC25" w:rsidR="00000361" w:rsidRPr="00B80EDB" w:rsidRDefault="00000361" w:rsidP="00000361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Z</w:t>
      </w:r>
      <w:r w:rsidRPr="00B80EDB">
        <w:rPr>
          <w:rStyle w:val="katex-mathml"/>
          <w:b/>
          <w:sz w:val="16"/>
        </w:rPr>
        <w:t>svoris</w:t>
      </w:r>
      <w:proofErr w:type="spellEnd"/>
      <w:r w:rsidRPr="00B80EDB">
        <w:rPr>
          <w:b/>
        </w:rPr>
        <w:t>–</w:t>
      </w:r>
      <w:r w:rsidR="00B042CF" w:rsidRPr="00B80EDB">
        <w:rPr>
          <w:b/>
          <w:bCs/>
          <w:color w:val="000000" w:themeColor="text1"/>
        </w:rPr>
        <w:t xml:space="preserve"> varomųjų ratų visų arba priekinių / galinių </w:t>
      </w:r>
      <w:r w:rsidRPr="00B80EDB">
        <w:rPr>
          <w:b/>
        </w:rPr>
        <w:t>svoris (</w:t>
      </w:r>
      <w:r w:rsidR="00B042CF" w:rsidRPr="00B80EDB">
        <w:rPr>
          <w:b/>
        </w:rPr>
        <w:t>5</w:t>
      </w:r>
      <w:r w:rsidRPr="00B80EDB">
        <w:rPr>
          <w:b/>
        </w:rPr>
        <w:t>)</w:t>
      </w:r>
      <w:bookmarkStart w:id="7" w:name="_GoBack"/>
      <w:bookmarkEnd w:id="7"/>
    </w:p>
    <w:p w14:paraId="7A496EBF" w14:textId="44CB0805" w:rsidR="00B042CF" w:rsidRPr="00B80EDB" w:rsidRDefault="00B042CF" w:rsidP="00B042CF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R</w:t>
      </w:r>
      <w:r w:rsidRPr="00B80EDB">
        <w:rPr>
          <w:rStyle w:val="katex-mathml"/>
          <w:b/>
          <w:sz w:val="20"/>
        </w:rPr>
        <w:t>n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energijos sąnaudų (efektyvumo) WLTP </w:t>
      </w:r>
      <w:r w:rsidRPr="00B80EDB">
        <w:rPr>
          <w:b/>
        </w:rPr>
        <w:t>balas (0-5)</w:t>
      </w:r>
    </w:p>
    <w:p w14:paraId="6F301C43" w14:textId="5390597E" w:rsidR="00B042CF" w:rsidRPr="00B80EDB" w:rsidRDefault="00B042CF" w:rsidP="00B042CF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R</w:t>
      </w:r>
      <w:r w:rsidRPr="00B80EDB">
        <w:rPr>
          <w:rStyle w:val="katex-mathml"/>
          <w:b/>
          <w:sz w:val="16"/>
        </w:rPr>
        <w:t>max</w:t>
      </w:r>
      <w:proofErr w:type="spellEnd"/>
      <w:r w:rsidRPr="00B80EDB">
        <w:rPr>
          <w:b/>
        </w:rPr>
        <w:t xml:space="preserve">– maksimalus </w:t>
      </w:r>
      <w:r w:rsidRPr="00B80EDB">
        <w:rPr>
          <w:b/>
          <w:bCs/>
          <w:color w:val="000000" w:themeColor="text1"/>
        </w:rPr>
        <w:t>energijos sąnaudų (efektyvumo) WLTP</w:t>
      </w:r>
      <w:r w:rsidRPr="00B80EDB">
        <w:rPr>
          <w:b/>
        </w:rPr>
        <w:t xml:space="preserve"> balas (5)</w:t>
      </w:r>
    </w:p>
    <w:p w14:paraId="12714FA0" w14:textId="5580019E" w:rsidR="00B042CF" w:rsidRPr="00B80EDB" w:rsidRDefault="00B042CF" w:rsidP="00B042CF">
      <w:pPr>
        <w:pStyle w:val="prastasiniatinklio"/>
        <w:rPr>
          <w:b/>
        </w:rPr>
      </w:pPr>
      <w:r w:rsidRPr="00B80EDB">
        <w:rPr>
          <w:rFonts w:hAnsi="Symbol"/>
          <w:b/>
        </w:rPr>
        <w:t></w:t>
      </w:r>
      <w:r w:rsidRPr="00B80EDB">
        <w:rPr>
          <w:b/>
        </w:rPr>
        <w:t xml:space="preserve">  </w:t>
      </w:r>
      <w:proofErr w:type="spellStart"/>
      <w:r w:rsidRPr="00B80EDB">
        <w:rPr>
          <w:rStyle w:val="katex-mathml"/>
          <w:b/>
        </w:rPr>
        <w:t>R</w:t>
      </w:r>
      <w:r w:rsidRPr="00B80EDB">
        <w:rPr>
          <w:rStyle w:val="katex-mathml"/>
          <w:b/>
          <w:sz w:val="16"/>
        </w:rPr>
        <w:t>svoris</w:t>
      </w:r>
      <w:proofErr w:type="spellEnd"/>
      <w:r w:rsidRPr="00B80EDB">
        <w:rPr>
          <w:b/>
        </w:rPr>
        <w:t>–</w:t>
      </w:r>
      <w:r w:rsidRPr="00B80EDB">
        <w:rPr>
          <w:b/>
          <w:bCs/>
          <w:color w:val="000000" w:themeColor="text1"/>
        </w:rPr>
        <w:t xml:space="preserve"> energijos sąnaudų (efektyvumo) WLTP</w:t>
      </w:r>
      <w:r w:rsidRPr="00B80EDB">
        <w:rPr>
          <w:b/>
        </w:rPr>
        <w:t xml:space="preserve"> svoris (10)</w:t>
      </w:r>
    </w:p>
    <w:p w14:paraId="5AF57BCB" w14:textId="77777777" w:rsidR="00000361" w:rsidRDefault="00000361" w:rsidP="00000361">
      <w:pPr>
        <w:pStyle w:val="prastasiniatinklio"/>
        <w:rPr>
          <w:b/>
        </w:rPr>
      </w:pPr>
    </w:p>
    <w:p w14:paraId="5023A509" w14:textId="77777777" w:rsidR="005C4856" w:rsidRDefault="005C4856" w:rsidP="005C4856">
      <w:pPr>
        <w:pStyle w:val="prastasiniatinklio"/>
        <w:rPr>
          <w:b/>
        </w:rPr>
      </w:pPr>
    </w:p>
    <w:p w14:paraId="1D7B3987" w14:textId="77777777" w:rsidR="005C4856" w:rsidRDefault="005C4856" w:rsidP="005C4856">
      <w:pPr>
        <w:pStyle w:val="prastasiniatinklio"/>
        <w:rPr>
          <w:b/>
        </w:rPr>
      </w:pPr>
    </w:p>
    <w:p w14:paraId="0258805A" w14:textId="77777777" w:rsidR="00F35B2E" w:rsidRDefault="00F35B2E" w:rsidP="00F35B2E">
      <w:pPr>
        <w:pStyle w:val="prastasiniatinklio"/>
        <w:rPr>
          <w:b/>
        </w:rPr>
      </w:pPr>
    </w:p>
    <w:p w14:paraId="1E4CA9EC" w14:textId="77777777" w:rsidR="00F35B2E" w:rsidRPr="00F35B2E" w:rsidRDefault="00F35B2E" w:rsidP="00F35B2E">
      <w:pPr>
        <w:pStyle w:val="prastasiniatinklio"/>
        <w:rPr>
          <w:b/>
        </w:rPr>
      </w:pPr>
    </w:p>
    <w:p w14:paraId="06B84C62" w14:textId="77777777" w:rsidR="00F35B2E" w:rsidRDefault="00F35B2E" w:rsidP="00AE2B94">
      <w:pPr>
        <w:pStyle w:val="prastasiniatinklio"/>
      </w:pPr>
    </w:p>
    <w:p w14:paraId="6142B5F7" w14:textId="574B9FB1" w:rsidR="00AE2B94" w:rsidRDefault="00AE2B94" w:rsidP="00AE2B94">
      <w:pPr>
        <w:pStyle w:val="prastasiniatinklio"/>
      </w:pPr>
    </w:p>
    <w:p w14:paraId="19C4E69A" w14:textId="77777777" w:rsidR="00AE2B94" w:rsidRPr="00955331" w:rsidRDefault="00AE2B94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sectPr w:rsidR="00AE2B94" w:rsidRPr="00955331" w:rsidSect="00CA2846">
      <w:headerReference w:type="even" r:id="rId8"/>
      <w:headerReference w:type="default" r:id="rId9"/>
      <w:footerReference w:type="default" r:id="rId10"/>
      <w:pgSz w:w="16838" w:h="11906" w:orient="landscape" w:code="9"/>
      <w:pgMar w:top="851" w:right="1699" w:bottom="707" w:left="12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932A6" w14:textId="77777777" w:rsidR="00156514" w:rsidRDefault="00156514">
      <w:r>
        <w:separator/>
      </w:r>
    </w:p>
  </w:endnote>
  <w:endnote w:type="continuationSeparator" w:id="0">
    <w:p w14:paraId="66D24297" w14:textId="77777777" w:rsidR="00156514" w:rsidRDefault="00156514">
      <w:r>
        <w:continuationSeparator/>
      </w:r>
    </w:p>
  </w:endnote>
  <w:endnote w:type="continuationNotice" w:id="1">
    <w:p w14:paraId="707AB0E0" w14:textId="77777777" w:rsidR="00156514" w:rsidRDefault="001565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1913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B34EC0" w14:textId="4A15FA54" w:rsidR="00E10A09" w:rsidRDefault="00E10A09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1CAE96" w14:textId="77777777" w:rsidR="00CA2846" w:rsidRDefault="00CA2846" w:rsidP="00CA2846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F4A03" w14:textId="77777777" w:rsidR="00156514" w:rsidRDefault="00156514">
      <w:r>
        <w:separator/>
      </w:r>
    </w:p>
  </w:footnote>
  <w:footnote w:type="continuationSeparator" w:id="0">
    <w:p w14:paraId="65972271" w14:textId="77777777" w:rsidR="00156514" w:rsidRDefault="00156514">
      <w:r>
        <w:continuationSeparator/>
      </w:r>
    </w:p>
  </w:footnote>
  <w:footnote w:type="continuationNotice" w:id="1">
    <w:p w14:paraId="1A796834" w14:textId="77777777" w:rsidR="00156514" w:rsidRDefault="00156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5AE3" w14:textId="77777777" w:rsidR="00CA2846" w:rsidRDefault="00955331" w:rsidP="00CA284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202B6AC" w14:textId="77777777" w:rsidR="00CA2846" w:rsidRDefault="00CA284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A1802" w14:textId="77777777" w:rsidR="00CA2846" w:rsidRDefault="00CA2846" w:rsidP="00CA2846">
    <w:pPr>
      <w:pStyle w:val="Antrats"/>
      <w:jc w:val="right"/>
      <w:rPr>
        <w:sz w:val="18"/>
        <w:lang w:val="it-IT"/>
      </w:rPr>
    </w:pPr>
  </w:p>
  <w:p w14:paraId="5027CED4" w14:textId="77777777" w:rsidR="00CA2846" w:rsidRPr="00D832B0" w:rsidRDefault="00CA2846" w:rsidP="00CA2846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82F03"/>
    <w:multiLevelType w:val="multilevel"/>
    <w:tmpl w:val="6F0A4884"/>
    <w:lvl w:ilvl="0">
      <w:start w:val="2"/>
      <w:numFmt w:val="bullet"/>
      <w:pStyle w:val="Sraassuenkleliais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CD10E4"/>
    <w:multiLevelType w:val="multilevel"/>
    <w:tmpl w:val="E346712C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68757F6"/>
    <w:multiLevelType w:val="multilevel"/>
    <w:tmpl w:val="77C43FD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31"/>
    <w:rsid w:val="00000361"/>
    <w:rsid w:val="000523D2"/>
    <w:rsid w:val="000577C1"/>
    <w:rsid w:val="000579A5"/>
    <w:rsid w:val="000A05EE"/>
    <w:rsid w:val="000A18DC"/>
    <w:rsid w:val="000C4BBE"/>
    <w:rsid w:val="000D0A95"/>
    <w:rsid w:val="000D61F5"/>
    <w:rsid w:val="000D7560"/>
    <w:rsid w:val="000D75DA"/>
    <w:rsid w:val="0012651D"/>
    <w:rsid w:val="00144979"/>
    <w:rsid w:val="00156514"/>
    <w:rsid w:val="00196B38"/>
    <w:rsid w:val="001D0D52"/>
    <w:rsid w:val="001F36C5"/>
    <w:rsid w:val="00212705"/>
    <w:rsid w:val="00222E0A"/>
    <w:rsid w:val="002406D0"/>
    <w:rsid w:val="00244F3B"/>
    <w:rsid w:val="002729CB"/>
    <w:rsid w:val="003055F2"/>
    <w:rsid w:val="00321625"/>
    <w:rsid w:val="0035064B"/>
    <w:rsid w:val="003A3F5B"/>
    <w:rsid w:val="003B38E8"/>
    <w:rsid w:val="003B7C41"/>
    <w:rsid w:val="003C467D"/>
    <w:rsid w:val="0042048D"/>
    <w:rsid w:val="00423489"/>
    <w:rsid w:val="00441AE9"/>
    <w:rsid w:val="00464861"/>
    <w:rsid w:val="004B29F8"/>
    <w:rsid w:val="004B4736"/>
    <w:rsid w:val="004E04FD"/>
    <w:rsid w:val="004E0A4F"/>
    <w:rsid w:val="005351EA"/>
    <w:rsid w:val="00597BD4"/>
    <w:rsid w:val="005C1D07"/>
    <w:rsid w:val="005C4856"/>
    <w:rsid w:val="005E1BFC"/>
    <w:rsid w:val="00655EFD"/>
    <w:rsid w:val="0067542E"/>
    <w:rsid w:val="00693EA1"/>
    <w:rsid w:val="006A27EC"/>
    <w:rsid w:val="006A2A75"/>
    <w:rsid w:val="006E7E26"/>
    <w:rsid w:val="00710024"/>
    <w:rsid w:val="00715E93"/>
    <w:rsid w:val="0073593C"/>
    <w:rsid w:val="007633D3"/>
    <w:rsid w:val="0076379D"/>
    <w:rsid w:val="007678F8"/>
    <w:rsid w:val="00782B52"/>
    <w:rsid w:val="0078536D"/>
    <w:rsid w:val="007954E4"/>
    <w:rsid w:val="007B4E5E"/>
    <w:rsid w:val="007F45FF"/>
    <w:rsid w:val="007F6176"/>
    <w:rsid w:val="00813CDC"/>
    <w:rsid w:val="008406A9"/>
    <w:rsid w:val="00853CD9"/>
    <w:rsid w:val="008543C8"/>
    <w:rsid w:val="008B065E"/>
    <w:rsid w:val="008B3102"/>
    <w:rsid w:val="008B5B99"/>
    <w:rsid w:val="009062A9"/>
    <w:rsid w:val="00955331"/>
    <w:rsid w:val="009946AC"/>
    <w:rsid w:val="0099615D"/>
    <w:rsid w:val="009D0B73"/>
    <w:rsid w:val="009D20EC"/>
    <w:rsid w:val="009E4678"/>
    <w:rsid w:val="009E67DE"/>
    <w:rsid w:val="009E69EF"/>
    <w:rsid w:val="00A12BDC"/>
    <w:rsid w:val="00A24462"/>
    <w:rsid w:val="00A408B7"/>
    <w:rsid w:val="00A44921"/>
    <w:rsid w:val="00A62D6A"/>
    <w:rsid w:val="00AA5C61"/>
    <w:rsid w:val="00AE2B94"/>
    <w:rsid w:val="00B042CF"/>
    <w:rsid w:val="00B10C41"/>
    <w:rsid w:val="00B4101E"/>
    <w:rsid w:val="00B47810"/>
    <w:rsid w:val="00B74EAC"/>
    <w:rsid w:val="00B80EDB"/>
    <w:rsid w:val="00BC52C8"/>
    <w:rsid w:val="00BD0DD3"/>
    <w:rsid w:val="00BD58C4"/>
    <w:rsid w:val="00BE6CC1"/>
    <w:rsid w:val="00C0129E"/>
    <w:rsid w:val="00C104F1"/>
    <w:rsid w:val="00C30492"/>
    <w:rsid w:val="00C562C7"/>
    <w:rsid w:val="00C7511B"/>
    <w:rsid w:val="00C833B4"/>
    <w:rsid w:val="00CA2846"/>
    <w:rsid w:val="00CA2D6E"/>
    <w:rsid w:val="00CC0478"/>
    <w:rsid w:val="00CD7860"/>
    <w:rsid w:val="00D40A3D"/>
    <w:rsid w:val="00DA75CA"/>
    <w:rsid w:val="00DC4BD4"/>
    <w:rsid w:val="00DE7F09"/>
    <w:rsid w:val="00E10190"/>
    <w:rsid w:val="00E10A09"/>
    <w:rsid w:val="00E418FD"/>
    <w:rsid w:val="00E904EC"/>
    <w:rsid w:val="00EA7765"/>
    <w:rsid w:val="00EF0707"/>
    <w:rsid w:val="00F35B2E"/>
    <w:rsid w:val="00F40A39"/>
    <w:rsid w:val="00F4325A"/>
    <w:rsid w:val="00F96190"/>
    <w:rsid w:val="00FD302B"/>
    <w:rsid w:val="083AD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C3DF"/>
  <w15:chartTrackingRefBased/>
  <w15:docId w15:val="{03935FDE-6AE4-4E45-B090-7681C017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5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aliases w:val="Appendix,Section,Heading,stydde,app heading 1,app heading 11,app heading 12,app heading 111,app heading 13,1,1 ghost,g,ghost,H1,Kapitel,Arial 14 Fett,Arial 14 Fett1,Arial 14 Fett2,Arial 16 Fett,Datasheet title,Chapter,TF-Overskrift 1,H11,H12"/>
    <w:basedOn w:val="prastasis"/>
    <w:next w:val="prastasis"/>
    <w:link w:val="Antrat1Diagrama"/>
    <w:qFormat/>
    <w:rsid w:val="00955331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,Straipsnis,2,body,H2,h2,PIM2,prop2,2 headline,h,pc plus heading2,A.B.C.,Abschnitt,Arial 12 Fett Kursiv,TF-Overskrit 2,H21,H22,H23,H24,H25,H26,H27,H28,H29,H210,H211,H212,H213,H214,H215,H216,H217,H221,H231,H241,H251,H261,H222,H223"/>
    <w:basedOn w:val="prastasis"/>
    <w:next w:val="prastasis"/>
    <w:link w:val="Antrat2Diagrama"/>
    <w:uiPriority w:val="9"/>
    <w:qFormat/>
    <w:rsid w:val="00955331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 Diagrama14,l3,3,h3,H3,3heading,heading 3,3 bullet,b,bullet,SECOND,Second,BLANK2,4 bullet,bdullet,pc heading3,1.2.3.,Org Heading 1,h1,Unterabschnitt,Arial 12 Fett,3m,prop3,TF-Overskrift 3,CT,H31,l31,CT1"/>
    <w:basedOn w:val="prastasis"/>
    <w:next w:val="prastasis"/>
    <w:link w:val="Antrat3Diagrama"/>
    <w:qFormat/>
    <w:rsid w:val="00955331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955331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aliases w:val="H5,H51,H52,H53,H511,H521,H54,H512,H522,H55,H513,H523,H56,H514,H524,H57,H515,H525,H58,H516,H526,H531,H5111,H5211,H541,H5121,H5221,H551,H5131,H5231,H561,H5141,H5241,H571,H5151,H5251"/>
    <w:basedOn w:val="prastasis"/>
    <w:next w:val="prastasis"/>
    <w:link w:val="Antrat5Diagrama"/>
    <w:qFormat/>
    <w:rsid w:val="00955331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aliases w:val="PIM 6,6,Annex Heading 1"/>
    <w:basedOn w:val="prastasis"/>
    <w:next w:val="prastasis"/>
    <w:link w:val="Antrat6Diagrama"/>
    <w:qFormat/>
    <w:rsid w:val="00955331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aliases w:val="LKIIS specifikacija,PIM 7,Annex Heading 2"/>
    <w:basedOn w:val="prastasis"/>
    <w:next w:val="prastasis"/>
    <w:link w:val="Antrat7Diagrama"/>
    <w:qFormat/>
    <w:rsid w:val="00955331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55331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aliases w:val="PIM 9,Annex Heading 4"/>
    <w:basedOn w:val="prastasis"/>
    <w:next w:val="prastasis"/>
    <w:link w:val="Antrat9Diagrama"/>
    <w:qFormat/>
    <w:rsid w:val="00955331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ection Diagrama,Heading Diagrama,stydde Diagrama,app heading 1 Diagrama,app heading 11 Diagrama,app heading 12 Diagrama,app heading 111 Diagrama,app heading 13 Diagrama,1 Diagrama,1 ghost Diagrama,g Diagrama"/>
    <w:basedOn w:val="Numatytasispastraiposriftas"/>
    <w:link w:val="Antrat1"/>
    <w:rsid w:val="00955331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Straipsnis Diagrama,2 Diagrama,body Diagrama,H2 Diagrama,h2 Diagrama,PIM2 Diagrama,prop2 Diagrama,2 headline Diagrama,h Diagrama,pc plus heading2 Diagrama,A.B.C. Diagrama,Abschnitt Diagrama,H21 Diagrama"/>
    <w:basedOn w:val="Numatytasispastraiposriftas"/>
    <w:link w:val="Antrat2"/>
    <w:uiPriority w:val="9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 Diagrama14 Diagrama,l3 Diagrama,3 Diagrama,h3 Diagrama,H3 Diagrama,3heading Diagrama,heading 3 Diagrama,3 bullet Diagrama,b Diagrama,bullet Diagrama,SECOND Diagrama,h1 Diagrama"/>
    <w:basedOn w:val="Numatytasispastraiposriftas"/>
    <w:link w:val="Antrat3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955331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H51 Diagrama,H52 Diagrama,H53 Diagrama,H511 Diagrama,H521 Diagrama,H54 Diagrama,H512 Diagrama,H522 Diagrama,H55 Diagrama,H513 Diagrama,H523 Diagrama,H56 Diagrama,H514 Diagrama,H524 Diagrama,H57 Diagrama,H515 Diagrama"/>
    <w:basedOn w:val="Numatytasispastraiposriftas"/>
    <w:link w:val="Antrat5"/>
    <w:rsid w:val="00955331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Annex Heading 1 Diagrama"/>
    <w:basedOn w:val="Numatytasispastraiposriftas"/>
    <w:link w:val="Antrat6"/>
    <w:rsid w:val="00955331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LKIIS specifikacija Diagrama,PIM 7 Diagrama,Annex Heading 2 Diagrama"/>
    <w:basedOn w:val="Numatytasispastraiposriftas"/>
    <w:link w:val="Antrat7"/>
    <w:rsid w:val="0095533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95533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nnex Heading 4 Diagrama"/>
    <w:basedOn w:val="Numatytasispastraiposriftas"/>
    <w:link w:val="Antrat9"/>
    <w:rsid w:val="00955331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aliases w:val="ft"/>
    <w:basedOn w:val="prastasis"/>
    <w:link w:val="Porat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ft Diagrama"/>
    <w:basedOn w:val="Numatytasispastraiposriftas"/>
    <w:link w:val="Porat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character" w:styleId="Puslapionumeris">
    <w:name w:val="page number"/>
    <w:basedOn w:val="Numatytasispastraiposriftas"/>
    <w:rsid w:val="00955331"/>
  </w:style>
  <w:style w:type="paragraph" w:styleId="Sraopastraipa">
    <w:name w:val="List Paragraph"/>
    <w:aliases w:val="List Paragraph Red,Bullet EY,List Paragraph2,ERP-List Paragraph,List Paragraph1,List Paragraph11,Numbering,List Paragraph21,Lentele,Table of contents numbered,Sąrašo pastraipa.Bullet,Sąrašo pastraipa;Bullet,List Paragraph22,lp1,Bullet 1"/>
    <w:basedOn w:val="prastasis"/>
    <w:link w:val="SraopastraipaDiagrama"/>
    <w:uiPriority w:val="34"/>
    <w:qFormat/>
    <w:rsid w:val="00955331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SraopastraipaDiagrama">
    <w:name w:val="Sąrašo pastraipa Diagrama"/>
    <w:aliases w:val="List Paragraph Red Diagrama,Bullet EY Diagrama,List Paragraph2 Diagrama,ERP-List Paragraph Diagrama,List Paragraph1 Diagrama,List Paragraph11 Diagrama,Numbering Diagrama,List Paragraph21 Diagrama,Lentele Diagrama,lp1 Diagrama"/>
    <w:link w:val="Sraopastraipa"/>
    <w:uiPriority w:val="34"/>
    <w:locked/>
    <w:rsid w:val="00955331"/>
    <w:rPr>
      <w:rFonts w:ascii="TimesLT" w:eastAsia="Times New Roman" w:hAnsi="TimesLT" w:cs="Times New Roman"/>
      <w:sz w:val="24"/>
      <w:szCs w:val="20"/>
      <w:lang w:val="en-US"/>
    </w:rPr>
  </w:style>
  <w:style w:type="table" w:styleId="Lentelstinklelis">
    <w:name w:val="Table Grid"/>
    <w:basedOn w:val="prastojilentel"/>
    <w:uiPriority w:val="39"/>
    <w:rsid w:val="009553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autoRedefine/>
    <w:uiPriority w:val="99"/>
    <w:rsid w:val="00955331"/>
    <w:pPr>
      <w:widowControl/>
      <w:numPr>
        <w:numId w:val="3"/>
      </w:numPr>
      <w:tabs>
        <w:tab w:val="left" w:pos="862"/>
        <w:tab w:val="num" w:pos="1134"/>
        <w:tab w:val="num" w:pos="1985"/>
      </w:tabs>
      <w:autoSpaceDE/>
      <w:autoSpaceDN/>
      <w:adjustRightInd/>
      <w:spacing w:after="120"/>
      <w:ind w:left="1985" w:hanging="709"/>
      <w:jc w:val="both"/>
    </w:pPr>
    <w:rPr>
      <w:rFonts w:ascii="Times New Roman" w:hAnsi="Times New Roman" w:cs="Times New Roman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2D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A2D6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A2D6E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2D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2D6E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833B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3593C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AE2B9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character" w:customStyle="1" w:styleId="katex-mathml">
    <w:name w:val="katex-mathml"/>
    <w:basedOn w:val="Numatytasispastraiposriftas"/>
    <w:rsid w:val="00AE2B94"/>
  </w:style>
  <w:style w:type="character" w:customStyle="1" w:styleId="mord">
    <w:name w:val="mord"/>
    <w:basedOn w:val="Numatytasispastraiposriftas"/>
    <w:rsid w:val="00AE2B94"/>
  </w:style>
  <w:style w:type="character" w:customStyle="1" w:styleId="vlist-s">
    <w:name w:val="vlist-s"/>
    <w:basedOn w:val="Numatytasispastraiposriftas"/>
    <w:rsid w:val="00AE2B94"/>
  </w:style>
  <w:style w:type="character" w:customStyle="1" w:styleId="mrel">
    <w:name w:val="mrel"/>
    <w:basedOn w:val="Numatytasispastraiposriftas"/>
    <w:rsid w:val="00AE2B94"/>
  </w:style>
  <w:style w:type="character" w:customStyle="1" w:styleId="mopen">
    <w:name w:val="mopen"/>
    <w:basedOn w:val="Numatytasispastraiposriftas"/>
    <w:rsid w:val="00AE2B94"/>
  </w:style>
  <w:style w:type="character" w:customStyle="1" w:styleId="mclose">
    <w:name w:val="mclose"/>
    <w:basedOn w:val="Numatytasispastraiposriftas"/>
    <w:rsid w:val="00AE2B94"/>
  </w:style>
  <w:style w:type="character" w:customStyle="1" w:styleId="mbin">
    <w:name w:val="mbin"/>
    <w:basedOn w:val="Numatytasispastraiposriftas"/>
    <w:rsid w:val="00AE2B94"/>
  </w:style>
  <w:style w:type="character" w:customStyle="1" w:styleId="delimsizing">
    <w:name w:val="delimsizing"/>
    <w:basedOn w:val="Numatytasispastraiposriftas"/>
    <w:rsid w:val="00AE2B94"/>
  </w:style>
  <w:style w:type="character" w:customStyle="1" w:styleId="mpunct">
    <w:name w:val="mpunct"/>
    <w:basedOn w:val="Numatytasispastraiposriftas"/>
    <w:rsid w:val="00B10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97BE8-2601-478F-B6BC-E7A6FFDE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2353</Words>
  <Characters>1342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Gedvilė Autukė</cp:lastModifiedBy>
  <cp:revision>89</cp:revision>
  <dcterms:created xsi:type="dcterms:W3CDTF">2023-02-01T11:20:00Z</dcterms:created>
  <dcterms:modified xsi:type="dcterms:W3CDTF">2025-10-10T07:16:00Z</dcterms:modified>
</cp:coreProperties>
</file>